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25" w:rsidRPr="00D967C5" w:rsidRDefault="002A4425" w:rsidP="002A4425">
      <w:pPr>
        <w:pStyle w:val="a3"/>
        <w:overflowPunct w:val="0"/>
        <w:spacing w:before="0" w:beforeAutospacing="0" w:after="0" w:afterAutospacing="0" w:line="440" w:lineRule="exact"/>
        <w:jc w:val="center"/>
        <w:rPr>
          <w:rFonts w:ascii="方正大标宋简体" w:eastAsia="方正大标宋简体" w:hint="eastAsia"/>
          <w:sz w:val="36"/>
          <w:szCs w:val="36"/>
        </w:rPr>
      </w:pPr>
      <w:r w:rsidRPr="00D967C5">
        <w:rPr>
          <w:rFonts w:ascii="方正大标宋简体" w:eastAsia="方正大标宋简体" w:hint="eastAsia"/>
          <w:sz w:val="36"/>
          <w:szCs w:val="36"/>
        </w:rPr>
        <w:t>中华人民共和国主席令</w:t>
      </w:r>
    </w:p>
    <w:p w:rsidR="002A4425" w:rsidRPr="00D967C5" w:rsidRDefault="002A4425" w:rsidP="002A4425">
      <w:pPr>
        <w:pStyle w:val="a3"/>
        <w:overflowPunct w:val="0"/>
        <w:spacing w:before="0" w:beforeAutospacing="0" w:after="0" w:afterAutospacing="0" w:line="440" w:lineRule="exact"/>
        <w:jc w:val="center"/>
        <w:rPr>
          <w:rFonts w:ascii="方正大标宋简体" w:eastAsia="方正大标宋简体" w:hint="eastAsia"/>
          <w:sz w:val="36"/>
          <w:szCs w:val="36"/>
        </w:rPr>
      </w:pPr>
      <w:r w:rsidRPr="00D967C5">
        <w:rPr>
          <w:rFonts w:ascii="方正大标宋简体" w:eastAsia="方正大标宋简体" w:hint="eastAsia"/>
          <w:sz w:val="36"/>
          <w:szCs w:val="36"/>
        </w:rPr>
        <w:t>第三十八号</w:t>
      </w:r>
    </w:p>
    <w:p w:rsidR="002A4425" w:rsidRPr="00D967C5" w:rsidRDefault="002A4425" w:rsidP="002A4425">
      <w:pPr>
        <w:pStyle w:val="a3"/>
        <w:overflowPunct w:val="0"/>
        <w:spacing w:before="0" w:beforeAutospacing="0" w:after="0" w:afterAutospacing="0" w:line="400" w:lineRule="exact"/>
        <w:jc w:val="center"/>
      </w:pP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《中华人民共和国治安管理处罚法》已由中华人民共和国第十届全国人民代表大会常务委员会第十七次会议于2005年8月28日通过，现予公布，自2006年3月1日起施行。</w:t>
      </w:r>
      <w:r w:rsidRPr="00D967C5">
        <w:rPr>
          <w:rFonts w:ascii="宋体" w:hAnsi="宋体"/>
          <w:sz w:val="24"/>
          <w:szCs w:val="24"/>
        </w:rPr>
        <w:t> </w:t>
      </w:r>
    </w:p>
    <w:p w:rsidR="002A4425" w:rsidRPr="00D967C5" w:rsidRDefault="002A4425" w:rsidP="002A4425">
      <w:pPr>
        <w:overflowPunct w:val="0"/>
        <w:spacing w:line="400" w:lineRule="exact"/>
        <w:ind w:firstLine="480"/>
        <w:jc w:val="center"/>
        <w:rPr>
          <w:rFonts w:ascii="宋体" w:hAnsi="宋体" w:hint="eastAsia"/>
          <w:sz w:val="24"/>
          <w:szCs w:val="24"/>
        </w:rPr>
      </w:pPr>
    </w:p>
    <w:p w:rsidR="002A4425" w:rsidRPr="00D967C5" w:rsidRDefault="002A4425" w:rsidP="002A4425">
      <w:pPr>
        <w:overflowPunct w:val="0"/>
        <w:spacing w:line="400" w:lineRule="exact"/>
        <w:ind w:firstLine="480"/>
        <w:jc w:val="center"/>
        <w:rPr>
          <w:rFonts w:ascii="宋体" w:hAnsi="宋体" w:hint="eastAsia"/>
          <w:sz w:val="24"/>
          <w:szCs w:val="24"/>
        </w:rPr>
      </w:pPr>
    </w:p>
    <w:p w:rsidR="002A4425" w:rsidRPr="00D967C5" w:rsidRDefault="002A4425" w:rsidP="002A4425">
      <w:pPr>
        <w:overflowPunct w:val="0"/>
        <w:spacing w:line="400" w:lineRule="exact"/>
        <w:ind w:firstLine="480"/>
        <w:jc w:val="center"/>
        <w:rPr>
          <w:rFonts w:ascii="宋体" w:hAnsi="宋体" w:hint="eastAsia"/>
          <w:sz w:val="24"/>
          <w:szCs w:val="24"/>
        </w:rPr>
      </w:pPr>
    </w:p>
    <w:p w:rsidR="002A4425" w:rsidRPr="00D967C5" w:rsidRDefault="002A4425" w:rsidP="002A4425">
      <w:pPr>
        <w:overflowPunct w:val="0"/>
        <w:spacing w:line="400" w:lineRule="exact"/>
        <w:ind w:firstLine="480"/>
        <w:jc w:val="center"/>
        <w:rPr>
          <w:rFonts w:ascii="宋体" w:hAnsi="宋体" w:hint="eastAsia"/>
          <w:sz w:val="24"/>
          <w:szCs w:val="24"/>
        </w:rPr>
      </w:pPr>
    </w:p>
    <w:p w:rsidR="002A4425" w:rsidRPr="00D967C5" w:rsidRDefault="002A4425" w:rsidP="002A4425">
      <w:pPr>
        <w:overflowPunct w:val="0"/>
        <w:spacing w:line="400" w:lineRule="exact"/>
        <w:ind w:firstLine="480"/>
        <w:jc w:val="center"/>
        <w:rPr>
          <w:rFonts w:ascii="宋体" w:hAnsi="宋体" w:hint="eastAsia"/>
          <w:sz w:val="24"/>
          <w:szCs w:val="24"/>
        </w:rPr>
      </w:pPr>
    </w:p>
    <w:p w:rsidR="002A4425" w:rsidRPr="00D967C5" w:rsidRDefault="002A4425" w:rsidP="002A4425">
      <w:pPr>
        <w:overflowPunct w:val="0"/>
        <w:spacing w:line="400" w:lineRule="exact"/>
        <w:ind w:firstLine="480"/>
        <w:jc w:val="center"/>
        <w:rPr>
          <w:rFonts w:ascii="宋体" w:hAnsi="宋体" w:hint="eastAsia"/>
          <w:sz w:val="24"/>
          <w:szCs w:val="24"/>
        </w:rPr>
      </w:pPr>
    </w:p>
    <w:p w:rsidR="002A4425" w:rsidRPr="00D967C5" w:rsidRDefault="002A4425" w:rsidP="002A4425">
      <w:pPr>
        <w:wordWrap w:val="0"/>
        <w:overflowPunct w:val="0"/>
        <w:spacing w:line="400" w:lineRule="exact"/>
        <w:ind w:firstLine="480"/>
        <w:jc w:val="right"/>
        <w:rPr>
          <w:rFonts w:ascii="宋体" w:hAnsi="宋体" w:hint="eastAsia"/>
          <w:sz w:val="24"/>
          <w:szCs w:val="24"/>
        </w:rPr>
      </w:pPr>
      <w:r w:rsidRPr="00D967C5">
        <w:rPr>
          <w:rFonts w:ascii="宋体" w:hAnsi="宋体" w:hint="eastAsia"/>
          <w:sz w:val="24"/>
          <w:szCs w:val="24"/>
        </w:rPr>
        <w:t xml:space="preserve">中华人民共和国主席胡锦涛     </w:t>
      </w:r>
    </w:p>
    <w:p w:rsidR="002A4425" w:rsidRPr="00D967C5" w:rsidRDefault="002A4425" w:rsidP="002A4425">
      <w:pPr>
        <w:wordWrap w:val="0"/>
        <w:overflowPunct w:val="0"/>
        <w:spacing w:line="400" w:lineRule="exact"/>
        <w:ind w:firstLine="480"/>
        <w:jc w:val="right"/>
        <w:rPr>
          <w:rFonts w:ascii="宋体" w:hAnsi="宋体"/>
          <w:sz w:val="24"/>
          <w:szCs w:val="24"/>
        </w:rPr>
      </w:pPr>
      <w:smartTag w:uri="urn:schemas-microsoft-com:office:smarttags" w:element="chsdate">
        <w:smartTagPr>
          <w:attr w:name="Year" w:val="2005"/>
          <w:attr w:name="Month" w:val="8"/>
          <w:attr w:name="Day" w:val="28"/>
          <w:attr w:name="IsLunarDate" w:val="False"/>
          <w:attr w:name="IsROCDate" w:val="False"/>
        </w:smartTagPr>
        <w:r w:rsidRPr="00D967C5">
          <w:rPr>
            <w:rFonts w:ascii="宋体" w:hAnsi="宋体" w:hint="eastAsia"/>
            <w:sz w:val="24"/>
            <w:szCs w:val="24"/>
          </w:rPr>
          <w:t>2005年8月28日</w:t>
        </w:r>
      </w:smartTag>
      <w:r w:rsidRPr="00D967C5">
        <w:rPr>
          <w:rFonts w:ascii="宋体" w:hAnsi="宋体" w:hint="eastAsia"/>
          <w:sz w:val="24"/>
          <w:szCs w:val="24"/>
        </w:rPr>
        <w:t xml:space="preserve">         </w:t>
      </w:r>
    </w:p>
    <w:p w:rsidR="002A4425" w:rsidRPr="00D967C5" w:rsidRDefault="002A4425" w:rsidP="002A4425">
      <w:pPr>
        <w:overflowPunct w:val="0"/>
        <w:spacing w:line="400" w:lineRule="exact"/>
        <w:rPr>
          <w:rFonts w:ascii="宋体" w:hAnsi="宋体"/>
          <w:sz w:val="24"/>
          <w:szCs w:val="24"/>
        </w:rPr>
      </w:pPr>
    </w:p>
    <w:p w:rsidR="002A4425" w:rsidRPr="00D967C5" w:rsidRDefault="002A4425" w:rsidP="002A4425">
      <w:pPr>
        <w:overflowPunct w:val="0"/>
        <w:spacing w:line="400" w:lineRule="exact"/>
        <w:rPr>
          <w:rFonts w:ascii="宋体" w:hAnsi="宋体"/>
          <w:sz w:val="24"/>
          <w:szCs w:val="24"/>
        </w:rPr>
      </w:pPr>
    </w:p>
    <w:p w:rsidR="002A4425" w:rsidRPr="00D967C5" w:rsidRDefault="002A4425" w:rsidP="002A4425">
      <w:pPr>
        <w:overflowPunct w:val="0"/>
        <w:spacing w:line="400" w:lineRule="exact"/>
        <w:rPr>
          <w:rFonts w:ascii="宋体" w:hAnsi="宋体"/>
          <w:sz w:val="24"/>
          <w:szCs w:val="24"/>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sz w:val="18"/>
          <w:szCs w:val="18"/>
        </w:rPr>
      </w:pPr>
    </w:p>
    <w:p w:rsidR="002A4425" w:rsidRPr="00D967C5" w:rsidRDefault="002A4425" w:rsidP="002A4425">
      <w:pPr>
        <w:overflowPunct w:val="0"/>
        <w:rPr>
          <w:rFonts w:ascii="宋体" w:hint="eastAsia"/>
          <w:sz w:val="18"/>
          <w:szCs w:val="18"/>
        </w:rPr>
      </w:pPr>
    </w:p>
    <w:p w:rsidR="002A4425" w:rsidRPr="002E156E" w:rsidRDefault="002A4425" w:rsidP="002A4425">
      <w:pPr>
        <w:overflowPunct w:val="0"/>
        <w:spacing w:line="440" w:lineRule="exact"/>
        <w:jc w:val="center"/>
        <w:rPr>
          <w:rFonts w:ascii="方正大标宋简体" w:eastAsia="方正大标宋简体" w:hint="eastAsia"/>
          <w:bCs/>
          <w:color w:val="FF0000"/>
          <w:sz w:val="36"/>
          <w:szCs w:val="36"/>
        </w:rPr>
      </w:pPr>
      <w:r w:rsidRPr="00D967C5">
        <w:rPr>
          <w:rFonts w:ascii="方正大标宋简体" w:eastAsia="方正大标宋简体" w:hAnsi="宋体"/>
          <w:bCs/>
          <w:sz w:val="36"/>
          <w:szCs w:val="36"/>
        </w:rPr>
        <w:br w:type="page"/>
      </w:r>
      <w:r w:rsidRPr="002E156E">
        <w:rPr>
          <w:rFonts w:ascii="方正大标宋简体" w:eastAsia="方正大标宋简体" w:hAnsi="宋体" w:hint="eastAsia"/>
          <w:bCs/>
          <w:color w:val="FF0000"/>
          <w:sz w:val="36"/>
          <w:szCs w:val="36"/>
        </w:rPr>
        <w:lastRenderedPageBreak/>
        <w:t>中华人民共和国治安管理处罚法</w:t>
      </w:r>
      <w:r w:rsidRPr="002E156E">
        <w:rPr>
          <w:rFonts w:ascii="方正大标宋简体" w:eastAsia="方正大标宋简体" w:hint="eastAsia"/>
          <w:bCs/>
          <w:color w:val="FF0000"/>
          <w:sz w:val="36"/>
          <w:szCs w:val="36"/>
        </w:rPr>
        <w:t>  </w:t>
      </w:r>
    </w:p>
    <w:p w:rsidR="002A4425" w:rsidRPr="00D967C5" w:rsidRDefault="002A4425" w:rsidP="002A4425">
      <w:pPr>
        <w:overflowPunct w:val="0"/>
        <w:spacing w:line="200" w:lineRule="exact"/>
        <w:jc w:val="center"/>
        <w:rPr>
          <w:rFonts w:ascii="方正大标宋简体" w:eastAsia="方正大标宋简体" w:hint="eastAsia"/>
          <w:bCs/>
          <w:sz w:val="36"/>
          <w:szCs w:val="36"/>
        </w:rPr>
      </w:pPr>
    </w:p>
    <w:p w:rsidR="002A4425" w:rsidRPr="00D967C5" w:rsidRDefault="002A4425" w:rsidP="002A4425">
      <w:pPr>
        <w:overflowPunct w:val="0"/>
        <w:spacing w:line="400" w:lineRule="exact"/>
        <w:jc w:val="center"/>
        <w:rPr>
          <w:rFonts w:ascii="宋体" w:hAnsi="宋体" w:hint="eastAsia"/>
          <w:sz w:val="24"/>
          <w:szCs w:val="24"/>
        </w:rPr>
      </w:pPr>
      <w:r w:rsidRPr="00D967C5">
        <w:rPr>
          <w:rFonts w:ascii="宋体" w:hAnsi="宋体" w:hint="eastAsia"/>
          <w:sz w:val="24"/>
          <w:szCs w:val="24"/>
        </w:rPr>
        <w:t>（2005年8月28日第十届全国人民代表大会常务委员会第十七次会议通过）</w:t>
      </w:r>
    </w:p>
    <w:p w:rsidR="002A4425" w:rsidRPr="00D967C5" w:rsidRDefault="002A4425" w:rsidP="002A4425">
      <w:pPr>
        <w:overflowPunct w:val="0"/>
        <w:spacing w:line="200" w:lineRule="exact"/>
        <w:jc w:val="center"/>
        <w:rPr>
          <w:rFonts w:ascii="方正大标宋简体" w:eastAsia="方正大标宋简体"/>
          <w:bCs/>
          <w:sz w:val="36"/>
          <w:szCs w:val="36"/>
        </w:rPr>
      </w:pPr>
    </w:p>
    <w:p w:rsidR="002A4425" w:rsidRPr="00D967C5" w:rsidRDefault="002A4425" w:rsidP="002A4425">
      <w:pPr>
        <w:overflowPunct w:val="0"/>
        <w:spacing w:line="400" w:lineRule="exact"/>
        <w:jc w:val="center"/>
        <w:rPr>
          <w:rFonts w:ascii="方正黑体简体" w:eastAsia="方正黑体简体" w:hAnsi="宋体" w:hint="eastAsia"/>
          <w:sz w:val="24"/>
          <w:szCs w:val="24"/>
        </w:rPr>
      </w:pPr>
      <w:r w:rsidRPr="00D967C5">
        <w:rPr>
          <w:rFonts w:ascii="方正黑体简体" w:eastAsia="方正黑体简体" w:hAnsi="宋体" w:hint="eastAsia"/>
          <w:sz w:val="24"/>
          <w:szCs w:val="24"/>
        </w:rPr>
        <w:t xml:space="preserve">第一章  </w:t>
      </w:r>
      <w:r w:rsidRPr="00D967C5">
        <w:rPr>
          <w:rFonts w:ascii="宋体" w:eastAsia="方正黑体简体" w:hAnsi="宋体" w:hint="eastAsia"/>
          <w:sz w:val="24"/>
          <w:szCs w:val="24"/>
        </w:rPr>
        <w:t> </w:t>
      </w:r>
      <w:r w:rsidRPr="00D967C5">
        <w:rPr>
          <w:rFonts w:ascii="方正黑体简体" w:eastAsia="方正黑体简体" w:hAnsi="宋体" w:hint="eastAsia"/>
          <w:sz w:val="24"/>
          <w:szCs w:val="24"/>
        </w:rPr>
        <w:t>总则</w:t>
      </w:r>
    </w:p>
    <w:p w:rsidR="002A4425" w:rsidRPr="00D967C5" w:rsidRDefault="002A4425" w:rsidP="002A4425">
      <w:pPr>
        <w:overflowPunct w:val="0"/>
        <w:spacing w:line="200" w:lineRule="exact"/>
        <w:jc w:val="center"/>
        <w:rPr>
          <w:rFonts w:ascii="方正大标宋简体" w:eastAsia="方正大标宋简体"/>
          <w:bCs/>
          <w:sz w:val="36"/>
          <w:szCs w:val="36"/>
        </w:rPr>
      </w:pP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第一条</w:t>
      </w:r>
      <w:r w:rsidRPr="00D967C5">
        <w:rPr>
          <w:rFonts w:ascii="宋体" w:hAnsi="宋体"/>
          <w:sz w:val="24"/>
          <w:szCs w:val="24"/>
        </w:rPr>
        <w:t xml:space="preserve">  </w:t>
      </w:r>
      <w:r w:rsidRPr="00D967C5">
        <w:rPr>
          <w:rFonts w:ascii="宋体" w:hAnsi="宋体" w:hint="eastAsia"/>
          <w:sz w:val="24"/>
          <w:szCs w:val="24"/>
        </w:rPr>
        <w:t>为维护社会治安秩序，保障公共安全，保护公民、法人和其他组织的合法权益，规范和保障公安机关及其人民警察依法履行治安管理职责，制定本法。</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第二条</w:t>
      </w:r>
      <w:r w:rsidRPr="00D967C5">
        <w:rPr>
          <w:rFonts w:ascii="宋体" w:hAnsi="宋体"/>
          <w:sz w:val="24"/>
          <w:szCs w:val="24"/>
        </w:rPr>
        <w:t xml:space="preserve">  </w:t>
      </w:r>
      <w:r w:rsidRPr="00D967C5">
        <w:rPr>
          <w:rFonts w:ascii="宋体" w:hAnsi="宋体" w:hint="eastAsia"/>
          <w:sz w:val="24"/>
          <w:szCs w:val="24"/>
        </w:rPr>
        <w:t>扰乱公共秩序，妨害公共安全，侵犯人身权利、财产权利，妨害社会管理，具有社会危害性，依照《中华人民共和国刑法》的规定构成犯罪的，依法追究刑事责任；尚不够刑事处罚的，由公安机关依照本法给予治安管理处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第三条</w:t>
      </w:r>
      <w:r w:rsidRPr="00D967C5">
        <w:rPr>
          <w:rFonts w:ascii="宋体" w:hAnsi="宋体"/>
          <w:sz w:val="24"/>
          <w:szCs w:val="24"/>
        </w:rPr>
        <w:t xml:space="preserve">  </w:t>
      </w:r>
      <w:r w:rsidRPr="00D967C5">
        <w:rPr>
          <w:rFonts w:ascii="宋体" w:hAnsi="宋体" w:hint="eastAsia"/>
          <w:sz w:val="24"/>
          <w:szCs w:val="24"/>
        </w:rPr>
        <w:t>治安管理处罚的程序，适用本法的规定；本法没有规定的，适用《中华人民共和国行政处罚法》的有关规定。</w:t>
      </w:r>
    </w:p>
    <w:p w:rsidR="002A4425" w:rsidRPr="00D967C5" w:rsidRDefault="002A4425" w:rsidP="002A4425">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第四条</w:t>
      </w:r>
      <w:r w:rsidRPr="00D967C5">
        <w:rPr>
          <w:rFonts w:ascii="宋体" w:hAnsi="宋体"/>
          <w:sz w:val="24"/>
          <w:szCs w:val="24"/>
        </w:rPr>
        <w:t xml:space="preserve">  </w:t>
      </w:r>
      <w:r w:rsidRPr="00D967C5">
        <w:rPr>
          <w:rFonts w:ascii="宋体" w:hAnsi="宋体" w:hint="eastAsia"/>
          <w:sz w:val="24"/>
          <w:szCs w:val="24"/>
        </w:rPr>
        <w:t>在中华人民共和国领域内发生的违反治安管理行为，除法律有特别规定的外，适用本法。</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在中华人民共和国船舶和航空器内发生的违反治安管理行为，除法律有特别规定的外，适用本法。</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治安管理处罚必须以事实为依据，与违反治安管理行为的性质、情节以及社会危害程度相当。</w:t>
      </w:r>
      <w:r w:rsidRPr="00D967C5">
        <w:rPr>
          <w:rFonts w:ascii="宋体"/>
          <w:sz w:val="24"/>
          <w:szCs w:val="24"/>
        </w:rPr>
        <w:t>  </w:t>
      </w:r>
      <w:r w:rsidRPr="00D967C5">
        <w:rPr>
          <w:rFonts w:ascii="宋体" w:hAnsi="宋体" w:hint="eastAsia"/>
          <w:sz w:val="24"/>
          <w:szCs w:val="24"/>
        </w:rPr>
        <w:t>实施治安管理处罚，应当公开、公正，尊重和保障人权，保护公民的人格尊严。办理治安案件应当坚持教育与处罚相结合的原则。</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各级人民政府应当加强社会治安综合治理，采取有效措施，化解社会矛盾，增进社会和谐，维护社会稳定。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第七条</w:t>
      </w:r>
      <w:r w:rsidRPr="00D967C5">
        <w:rPr>
          <w:rFonts w:ascii="宋体" w:hAnsi="宋体"/>
          <w:sz w:val="24"/>
          <w:szCs w:val="24"/>
        </w:rPr>
        <w:t xml:space="preserve">  </w:t>
      </w:r>
      <w:r w:rsidRPr="00D967C5">
        <w:rPr>
          <w:rFonts w:ascii="宋体" w:hAnsi="宋体" w:hint="eastAsia"/>
          <w:sz w:val="24"/>
          <w:szCs w:val="24"/>
        </w:rPr>
        <w:t>国务院公安部门负责全国的治安管理工作。县级以上地方各级人民政府公安机关负责本行政区域内的治安管理工作。治安案件的管辖由国务院公安部门规定。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第八条</w:t>
      </w:r>
      <w:r w:rsidRPr="00D967C5">
        <w:rPr>
          <w:rFonts w:ascii="宋体" w:hAnsi="宋体"/>
          <w:sz w:val="24"/>
          <w:szCs w:val="24"/>
        </w:rPr>
        <w:t xml:space="preserve">  </w:t>
      </w:r>
      <w:r w:rsidRPr="00D967C5">
        <w:rPr>
          <w:rFonts w:ascii="宋体" w:hAnsi="宋体" w:hint="eastAsia"/>
          <w:sz w:val="24"/>
          <w:szCs w:val="24"/>
        </w:rPr>
        <w:t>违反治安管理的行为对他人造成损害的，行为人或者其监护人应当依法承担民事责任。</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第九条</w:t>
      </w:r>
      <w:r w:rsidRPr="00D967C5">
        <w:rPr>
          <w:rFonts w:ascii="宋体" w:hAnsi="宋体"/>
          <w:sz w:val="24"/>
          <w:szCs w:val="24"/>
        </w:rPr>
        <w:t xml:space="preserve">  </w:t>
      </w:r>
      <w:r w:rsidRPr="00D967C5">
        <w:rPr>
          <w:rFonts w:ascii="宋体" w:hAnsi="宋体" w:hint="eastAsia"/>
          <w:sz w:val="24"/>
          <w:szCs w:val="24"/>
        </w:rPr>
        <w:t>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rsidR="002A4425" w:rsidRPr="00D967C5" w:rsidRDefault="002A4425" w:rsidP="002A4425">
      <w:pPr>
        <w:overflowPunct w:val="0"/>
        <w:spacing w:line="200" w:lineRule="exact"/>
        <w:ind w:firstLineChars="200" w:firstLine="480"/>
        <w:jc w:val="left"/>
        <w:rPr>
          <w:rFonts w:ascii="宋体"/>
          <w:sz w:val="24"/>
          <w:szCs w:val="24"/>
        </w:rPr>
      </w:pPr>
    </w:p>
    <w:p w:rsidR="002A4425" w:rsidRPr="00D967C5" w:rsidRDefault="002A4425" w:rsidP="002A4425">
      <w:pPr>
        <w:overflowPunct w:val="0"/>
        <w:spacing w:line="400" w:lineRule="exact"/>
        <w:jc w:val="center"/>
        <w:rPr>
          <w:rFonts w:ascii="方正黑体简体" w:eastAsia="方正黑体简体" w:hAnsi="宋体" w:hint="eastAsia"/>
          <w:sz w:val="24"/>
          <w:szCs w:val="24"/>
        </w:rPr>
      </w:pPr>
      <w:r w:rsidRPr="00D967C5">
        <w:rPr>
          <w:rFonts w:ascii="方正黑体简体" w:eastAsia="方正黑体简体" w:hAnsi="宋体" w:hint="eastAsia"/>
          <w:sz w:val="24"/>
          <w:szCs w:val="24"/>
        </w:rPr>
        <w:t>第二章</w:t>
      </w:r>
      <w:r w:rsidRPr="00D967C5">
        <w:rPr>
          <w:rFonts w:ascii="方正黑体简体" w:eastAsia="方正黑体简体" w:hAnsi="宋体"/>
          <w:sz w:val="24"/>
          <w:szCs w:val="24"/>
        </w:rPr>
        <w:t> </w:t>
      </w: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处罚的种类和适用</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第十条</w:t>
      </w:r>
      <w:r w:rsidRPr="00D967C5">
        <w:rPr>
          <w:rFonts w:ascii="宋体" w:hAnsi="宋体"/>
          <w:sz w:val="24"/>
          <w:szCs w:val="24"/>
        </w:rPr>
        <w:t xml:space="preserve"> </w:t>
      </w:r>
      <w:r w:rsidRPr="00D967C5">
        <w:rPr>
          <w:rFonts w:ascii="宋体" w:hAnsi="宋体" w:hint="eastAsia"/>
          <w:sz w:val="24"/>
          <w:szCs w:val="24"/>
        </w:rPr>
        <w:t>治安管理处罚的种类分为：</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lastRenderedPageBreak/>
        <w:t>（一）警告；</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（二）罚款；</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（三）行政拘留；</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（四）吊销公安机关发放的许可证。</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对违反治安管理的外国人，可以附加适用限期出境或者驱逐出境。</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办理治安案件所查获的毒品、淫秽物品等违禁品，赌具、赌资，吸食、注射毒品的用具以及直接用于实施违反治安管理行为的本人所有的工具，应当收缴，按照规定处理。</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违反治安管理所得的财物，追缴退还被侵害人；没有被侵害人的，登记造册，公开拍卖或者按照国家有关规定处理，所得款项上缴国库。</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已满十四周岁不满十八周岁的人违反治安管理的，从轻或者减轻处罚；不满十四周岁的人违反治安管理的，不予处罚，但是应当责令其监护人严加管教。</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精神病人在不能辨认或者不能控制自己行为的时候违反治安管理的，不予处罚，但是应当责令其监护人严加看管和治疗。间歇性的精神病人在精神正常的时候违反治安管理的，应当给予处罚。</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 xml:space="preserve">第十四条  </w:t>
      </w:r>
      <w:r w:rsidRPr="00D967C5">
        <w:rPr>
          <w:rFonts w:ascii="宋体" w:hAnsi="宋体" w:hint="eastAsia"/>
          <w:sz w:val="24"/>
          <w:szCs w:val="24"/>
        </w:rPr>
        <w:t>盲人或者又聋又哑的人违反治安管理的，可以从轻、减轻或者不予处罚。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第十五条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醉酒的人违反治安管理的，应当给予处罚。</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醉酒的人在醉酒状态中，对本人有危险或者对他人的人身、财产或者公共安全有威胁的，应当对其采取保护性措施约束至酒醒。</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有两种以上违反治安管理行为的，分别决定，合并执行。行政拘留处罚合并执行的，最长不超过二十日。</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pacing w:val="-10"/>
          <w:sz w:val="24"/>
          <w:szCs w:val="24"/>
        </w:rPr>
      </w:pPr>
      <w:r w:rsidRPr="00D967C5">
        <w:rPr>
          <w:rFonts w:ascii="方正黑体简体" w:eastAsia="方正黑体简体" w:hAnsi="宋体" w:hint="eastAsia"/>
          <w:sz w:val="24"/>
          <w:szCs w:val="24"/>
        </w:rPr>
        <w:t>第十七条</w:t>
      </w:r>
      <w:r w:rsidRPr="00D967C5">
        <w:rPr>
          <w:rFonts w:ascii="宋体" w:hAnsi="宋体"/>
          <w:sz w:val="24"/>
          <w:szCs w:val="24"/>
        </w:rPr>
        <w:t xml:space="preserve">  </w:t>
      </w:r>
      <w:r w:rsidRPr="00D967C5">
        <w:rPr>
          <w:rFonts w:ascii="宋体" w:hAnsi="宋体" w:hint="eastAsia"/>
          <w:sz w:val="24"/>
          <w:szCs w:val="24"/>
        </w:rPr>
        <w:t>共同违反治安管理的，根据违反治安管理行为人在违反治安管理行为中所起的作用，分别处罚。教</w:t>
      </w:r>
      <w:r w:rsidRPr="00D967C5">
        <w:rPr>
          <w:rFonts w:ascii="宋体" w:hAnsi="宋体" w:hint="eastAsia"/>
          <w:spacing w:val="-10"/>
          <w:sz w:val="24"/>
          <w:szCs w:val="24"/>
        </w:rPr>
        <w:t>唆、胁迫、诱骗他人违反治安管理的，按照其教唆、胁迫、诱骗的行为处罚。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第十八条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单位违反治安管理的，对其直接负责的主管人员和其他直接责任人员依照本法的规定处罚。其他法律、行政法规对同一行为规定给予单位处罚的，依照其规定处罚。</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第十九条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违反治安管理有下列情形之一的，减轻处罚或者不予处罚：</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（一）情节特别轻微的；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（二）主动消除或者减轻违法后果，并取得被侵害人谅解的；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（三）出于他人胁迫或者诱骗的；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（四）主动投案，向公安机关如实陈述自己的违法行为的；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lastRenderedPageBreak/>
        <w:t>（五）有立功表现的。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第二十条</w:t>
      </w:r>
      <w:r w:rsidRPr="00D967C5">
        <w:rPr>
          <w:rFonts w:ascii="宋体" w:hAnsi="宋体"/>
          <w:sz w:val="24"/>
          <w:szCs w:val="24"/>
        </w:rPr>
        <w:t xml:space="preserve">  </w:t>
      </w:r>
      <w:r w:rsidRPr="00D967C5">
        <w:rPr>
          <w:rFonts w:ascii="宋体" w:hAnsi="宋体" w:hint="eastAsia"/>
          <w:sz w:val="24"/>
          <w:szCs w:val="24"/>
        </w:rPr>
        <w:t>违反治安管理有下列情形之一的，从重处罚：</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（一）有较严重后果的；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（二）教唆、胁迫、诱骗他人违反治安管理的；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（三）对报案人、控告人、举报人、证人打击报复的；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（四）六个月内曾受过治安管理处罚的。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第二十一条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违反治安管理行为人有下列情形之一，依照本法应当给予行政拘留处罚的，不执行行政拘留处罚：</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（一）已满十四周岁不满十六周岁的；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（二）已满十六周岁不满十八周岁，初次违反治安管理的；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（三）七十周岁以上的；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（四）怀孕或者哺乳自己不满一周岁婴儿的。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第二</w:t>
      </w:r>
      <w:r w:rsidRPr="00D967C5">
        <w:rPr>
          <w:rFonts w:ascii="方正黑体简体" w:eastAsia="方正黑体简体" w:hAnsi="宋体" w:hint="eastAsia"/>
          <w:spacing w:val="-14"/>
          <w:sz w:val="24"/>
          <w:szCs w:val="24"/>
        </w:rPr>
        <w:t>十二条</w:t>
      </w:r>
      <w:r w:rsidRPr="00D967C5">
        <w:rPr>
          <w:rFonts w:ascii="方正黑体简体" w:eastAsia="方正黑体简体" w:hAnsi="宋体"/>
          <w:spacing w:val="-14"/>
          <w:sz w:val="24"/>
          <w:szCs w:val="24"/>
        </w:rPr>
        <w:t xml:space="preserve"> </w:t>
      </w:r>
      <w:r w:rsidRPr="00D967C5">
        <w:rPr>
          <w:rFonts w:ascii="宋体" w:hAnsi="宋体"/>
          <w:spacing w:val="-14"/>
          <w:sz w:val="24"/>
          <w:szCs w:val="24"/>
        </w:rPr>
        <w:t xml:space="preserve"> </w:t>
      </w:r>
      <w:r w:rsidRPr="00D967C5">
        <w:rPr>
          <w:rFonts w:ascii="宋体" w:hAnsi="宋体" w:hint="eastAsia"/>
          <w:spacing w:val="-14"/>
          <w:sz w:val="24"/>
          <w:szCs w:val="24"/>
        </w:rPr>
        <w:t>违反治安管理行为在六个月内没有被公安机关发现的，不再处罚。</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前款规定的期限，从违反治安管理行为发生之日起计算；违反治安管理行为有连续或者继续状态的，从行为终了之日起计算。</w:t>
      </w:r>
    </w:p>
    <w:p w:rsidR="002A4425" w:rsidRPr="00D967C5" w:rsidRDefault="002A4425" w:rsidP="002A4425">
      <w:pPr>
        <w:overflowPunct w:val="0"/>
        <w:spacing w:line="200" w:lineRule="exact"/>
        <w:ind w:firstLineChars="200" w:firstLine="480"/>
        <w:jc w:val="left"/>
        <w:rPr>
          <w:rFonts w:ascii="宋体"/>
          <w:sz w:val="24"/>
          <w:szCs w:val="24"/>
        </w:rPr>
      </w:pPr>
    </w:p>
    <w:p w:rsidR="002A4425" w:rsidRPr="00D967C5" w:rsidRDefault="002A4425" w:rsidP="002A4425">
      <w:pPr>
        <w:overflowPunct w:val="0"/>
        <w:spacing w:line="400" w:lineRule="exact"/>
        <w:jc w:val="center"/>
        <w:rPr>
          <w:rFonts w:ascii="方正黑体简体" w:eastAsia="方正黑体简体" w:hAnsi="宋体" w:hint="eastAsia"/>
          <w:sz w:val="24"/>
          <w:szCs w:val="24"/>
        </w:rPr>
      </w:pPr>
      <w:r w:rsidRPr="00D967C5">
        <w:rPr>
          <w:rFonts w:ascii="方正黑体简体" w:eastAsia="方正黑体简体" w:hAnsi="宋体" w:hint="eastAsia"/>
          <w:sz w:val="24"/>
          <w:szCs w:val="24"/>
        </w:rPr>
        <w:t>第三章  违反治安管理的行为和处罚</w:t>
      </w:r>
    </w:p>
    <w:p w:rsidR="002A4425" w:rsidRPr="00D967C5" w:rsidRDefault="002A4425" w:rsidP="002A4425">
      <w:pPr>
        <w:overflowPunct w:val="0"/>
        <w:spacing w:line="200" w:lineRule="exact"/>
        <w:ind w:firstLineChars="200" w:firstLine="480"/>
        <w:jc w:val="left"/>
        <w:rPr>
          <w:rFonts w:ascii="宋体"/>
          <w:sz w:val="24"/>
          <w:szCs w:val="24"/>
        </w:rPr>
      </w:pPr>
    </w:p>
    <w:p w:rsidR="002A4425" w:rsidRPr="00D967C5" w:rsidRDefault="002A4425" w:rsidP="002A4425">
      <w:pPr>
        <w:overflowPunct w:val="0"/>
        <w:spacing w:line="400" w:lineRule="exact"/>
        <w:jc w:val="center"/>
        <w:rPr>
          <w:rFonts w:ascii="方正魏碑简体" w:eastAsia="方正魏碑简体" w:hAnsi="宋体" w:hint="eastAsia"/>
          <w:sz w:val="24"/>
          <w:szCs w:val="24"/>
        </w:rPr>
      </w:pPr>
      <w:r w:rsidRPr="00D967C5">
        <w:rPr>
          <w:rFonts w:ascii="方正魏碑简体" w:eastAsia="方正魏碑简体" w:hAnsi="宋体" w:hint="eastAsia"/>
          <w:sz w:val="24"/>
          <w:szCs w:val="24"/>
        </w:rPr>
        <w:t>第一节扰乱公共秩序的行为和处罚</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第二十三条</w:t>
      </w:r>
      <w:r w:rsidRPr="00D967C5">
        <w:rPr>
          <w:rFonts w:ascii="宋体" w:hAnsi="宋体"/>
          <w:sz w:val="24"/>
          <w:szCs w:val="24"/>
        </w:rPr>
        <w:t xml:space="preserve">  </w:t>
      </w:r>
      <w:r w:rsidRPr="00D967C5">
        <w:rPr>
          <w:rFonts w:ascii="宋体" w:hAnsi="宋体" w:hint="eastAsia"/>
          <w:sz w:val="24"/>
          <w:szCs w:val="24"/>
        </w:rPr>
        <w:t>有下列行为之一的，处警告或者二百元以下罚款；情节较重的，处五日以上十日以下拘留，可以并处五百元以下罚款：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（一）扰乱机关、团体、企业、事业单位秩序，致使工作、生产、营业、医疗、教学、科研不能正常进行，尚未造成严重损失的；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（二）扰乱车站、港口、码头、机场、商场、公园、展览馆或者其他公共场所秩序的；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（三）扰乱公共汽车、电车、火车、船舶、航空器或者其他公共交通工具上的秩序的；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（四）非法拦截或者强登、扒乘机动车、船舶、航空器以及其他交通工具，影响交通工具正常行驶的；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（五）破坏依法进行的选举秩序的。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聚众实施前款行为的，对首要分子处十日以上十五日以下拘留，可以并处一千元以下罚款。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第二十四条</w:t>
      </w:r>
      <w:r w:rsidRPr="00D967C5">
        <w:rPr>
          <w:rFonts w:ascii="宋体" w:hAnsi="宋体"/>
          <w:sz w:val="24"/>
          <w:szCs w:val="24"/>
        </w:rPr>
        <w:t xml:space="preserve">  </w:t>
      </w:r>
      <w:r w:rsidRPr="00D967C5">
        <w:rPr>
          <w:rFonts w:ascii="宋体" w:hAnsi="宋体" w:hint="eastAsia"/>
          <w:sz w:val="24"/>
          <w:szCs w:val="24"/>
        </w:rPr>
        <w:t>有下列行为之一，扰乱文化、体育等大型群众性活动秩序的，处警告或者二百元以下罚款；情节严重的，处五日以上十日以下拘留，可以并处五百元以下罚款：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lastRenderedPageBreak/>
        <w:t>（一）强行进入场内的；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（二）违反规定，在场内燃放烟花爆竹或者其他物品的；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（三）展示侮辱性标语、条幅等物品的；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（四）围攻裁判员、运动员或者其他工作人员的；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（五）向场内投掷杂物，不听制止的；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（六）扰乱大型群众性活动秩序的其他行为。</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因扰乱体育比赛秩序被处以拘留处罚的，可以同时责令其十二个月内不得进入体育场馆观看同类比赛；违反规定进入体育场馆的，强行带离现场。</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第二十五条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有下列行为之一的，处五日以上十日以下拘留，可以并处五百元以下罚款；情节较轻的，处五日以下拘留或者五百元以下罚款：</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（一）散布谣言，谎报险情、疫情、警情或者以其他方法故意扰乱公共秩序的；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（二）投放虚假的爆炸性、毒害性、放射性、腐蚀性物质或者传染病病原体等危险物质扰乱公共秩序的；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（三）扬言实施放火、爆炸、投放危险物质扰乱公共秩序的。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第二十六条</w:t>
      </w:r>
      <w:r w:rsidRPr="00D967C5">
        <w:rPr>
          <w:rFonts w:ascii="宋体" w:hAnsi="宋体"/>
          <w:sz w:val="24"/>
          <w:szCs w:val="24"/>
        </w:rPr>
        <w:t xml:space="preserve">  </w:t>
      </w:r>
      <w:r w:rsidRPr="00D967C5">
        <w:rPr>
          <w:rFonts w:ascii="宋体" w:hAnsi="宋体" w:hint="eastAsia"/>
          <w:sz w:val="24"/>
          <w:szCs w:val="24"/>
        </w:rPr>
        <w:t>有下列行为之一的，处五日以上十日以下拘留，可以并处五百元以下罚款；情节较重的，处十日以上十五日以下拘留，可以并处一千元以下罚款：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（一）结伙斗殴的；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（二）追逐、拦截他人的；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（三）强拿硬要或者任意损毁、占用公私财物的；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（四）其他寻衅滋事行为。</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第二十七条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有下列行为之一的，处十日以上十五日以下拘留，可以并处一千元以下罚款；情节较轻的，处五日以上十日以下拘留，可以并处五百元以下罚款：</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（一）组织、教唆、胁迫、诱骗、煽动他人从事邪教、会道门活动或者利用邪教、会道门、迷信活动，扰乱社会秩序、损害他人身体健康的；</w:t>
      </w:r>
    </w:p>
    <w:p w:rsidR="002A4425" w:rsidRPr="00D967C5" w:rsidRDefault="002A4425" w:rsidP="002A4425">
      <w:pPr>
        <w:overflowPunct w:val="0"/>
        <w:spacing w:line="400" w:lineRule="exact"/>
        <w:ind w:firstLineChars="200" w:firstLine="480"/>
        <w:jc w:val="left"/>
        <w:rPr>
          <w:rFonts w:ascii="宋体" w:hint="eastAsia"/>
          <w:spacing w:val="-6"/>
          <w:sz w:val="24"/>
          <w:szCs w:val="24"/>
        </w:rPr>
      </w:pPr>
      <w:r w:rsidRPr="00D967C5">
        <w:rPr>
          <w:rFonts w:ascii="宋体" w:hAnsi="宋体" w:hint="eastAsia"/>
          <w:sz w:val="24"/>
          <w:szCs w:val="24"/>
        </w:rPr>
        <w:t>（二）</w:t>
      </w:r>
      <w:r w:rsidRPr="00D967C5">
        <w:rPr>
          <w:rFonts w:ascii="宋体" w:hAnsi="宋体" w:hint="eastAsia"/>
          <w:spacing w:val="-6"/>
          <w:sz w:val="24"/>
          <w:szCs w:val="24"/>
        </w:rPr>
        <w:t>冒用宗教、气功名义进行扰乱社会秩序、损害他人身体健康活动的。</w:t>
      </w:r>
      <w:r w:rsidRPr="00D967C5">
        <w:rPr>
          <w:rFonts w:ascii="宋体"/>
          <w:spacing w:val="-6"/>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第二十八条</w:t>
      </w:r>
      <w:r w:rsidRPr="00D967C5">
        <w:rPr>
          <w:rFonts w:ascii="宋体" w:hAnsi="宋体"/>
          <w:sz w:val="24"/>
          <w:szCs w:val="24"/>
        </w:rPr>
        <w:t xml:space="preserve">  </w:t>
      </w:r>
      <w:r w:rsidRPr="00D967C5">
        <w:rPr>
          <w:rFonts w:ascii="宋体" w:hAnsi="宋体" w:hint="eastAsia"/>
          <w:sz w:val="24"/>
          <w:szCs w:val="24"/>
        </w:rPr>
        <w:t>违反国家规定，故意干扰无线电业务正常进行的，或者对正常运行的无线电台（站）产生有害干扰，经有关主管部门指出后，拒不采取有效措施消除的，处五日以上十日以下拘留；情节严重的，处十日以上十五日以下拘留。</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第二十九条</w:t>
      </w:r>
      <w:r w:rsidRPr="00D967C5">
        <w:rPr>
          <w:rFonts w:ascii="宋体" w:hAnsi="宋体"/>
          <w:sz w:val="24"/>
          <w:szCs w:val="24"/>
        </w:rPr>
        <w:t xml:space="preserve">  </w:t>
      </w:r>
      <w:r w:rsidRPr="00D967C5">
        <w:rPr>
          <w:rFonts w:ascii="宋体" w:hAnsi="宋体" w:hint="eastAsia"/>
          <w:sz w:val="24"/>
          <w:szCs w:val="24"/>
        </w:rPr>
        <w:t>有下列行为之一的，处五日以下拘留；情节较重的，处五日以上十日以下拘留：</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（一）违反国家规定，侵入计算机信息系统，造成危害的；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lastRenderedPageBreak/>
        <w:t>（二）违反国家规定，对计算机信息系统功能进行删除、修改、增加、干扰，造成计算机信息系统不能正常运行的；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（三）违反国家规定，对计算机信息系统中存储、处理、传输的数据和应用程序进行删除、修改、增加的；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（四）故意制作、传播计算机病毒等破坏性程序，影响计算机信息系统正常运行的。</w:t>
      </w:r>
      <w:r w:rsidRPr="00D967C5">
        <w:rPr>
          <w:rFonts w:ascii="宋体"/>
          <w:sz w:val="24"/>
          <w:szCs w:val="24"/>
        </w:rPr>
        <w:t> </w:t>
      </w:r>
    </w:p>
    <w:p w:rsidR="002A4425" w:rsidRPr="00D967C5" w:rsidRDefault="002A4425" w:rsidP="002A4425">
      <w:pPr>
        <w:overflowPunct w:val="0"/>
        <w:spacing w:line="200" w:lineRule="exact"/>
        <w:jc w:val="center"/>
        <w:rPr>
          <w:rFonts w:ascii="方正魏碑简体" w:eastAsia="方正魏碑简体" w:hAnsi="宋体" w:hint="eastAsia"/>
          <w:sz w:val="24"/>
          <w:szCs w:val="24"/>
        </w:rPr>
      </w:pPr>
    </w:p>
    <w:p w:rsidR="002A4425" w:rsidRPr="00D967C5" w:rsidRDefault="002A4425" w:rsidP="002A4425">
      <w:pPr>
        <w:overflowPunct w:val="0"/>
        <w:spacing w:line="400" w:lineRule="exact"/>
        <w:jc w:val="center"/>
        <w:rPr>
          <w:rFonts w:ascii="方正魏碑简体" w:eastAsia="方正魏碑简体" w:hAnsi="宋体" w:hint="eastAsia"/>
          <w:sz w:val="24"/>
          <w:szCs w:val="24"/>
        </w:rPr>
      </w:pPr>
      <w:r w:rsidRPr="00D967C5">
        <w:rPr>
          <w:rFonts w:ascii="方正魏碑简体" w:eastAsia="方正魏碑简体" w:hAnsi="宋体" w:hint="eastAsia"/>
          <w:sz w:val="24"/>
          <w:szCs w:val="24"/>
        </w:rPr>
        <w:t>第二节  妨害公共安全的行为和处罚</w:t>
      </w:r>
    </w:p>
    <w:p w:rsidR="002A4425" w:rsidRPr="00D967C5" w:rsidRDefault="002A4425" w:rsidP="002A4425">
      <w:pPr>
        <w:overflowPunct w:val="0"/>
        <w:spacing w:line="200" w:lineRule="exact"/>
        <w:jc w:val="center"/>
        <w:rPr>
          <w:rFonts w:ascii="方正魏碑简体" w:eastAsia="方正魏碑简体" w:hAnsi="宋体" w:hint="eastAsia"/>
          <w:sz w:val="24"/>
          <w:szCs w:val="24"/>
        </w:rPr>
      </w:pP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方正黑体简体" w:eastAsia="方正黑体简体" w:hAnsi="宋体" w:hint="eastAsia"/>
          <w:sz w:val="24"/>
          <w:szCs w:val="24"/>
        </w:rPr>
        <w:t>第三十条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违反国家规定，制造、买卖、储存、运输、邮寄、携带、使用、提供、处置爆炸性、毒害性、放射性、腐蚀性物质或者传染病病原体等危险物质的，处十日以上十五日以下拘留；情节较轻的，处五日以上十日以下拘留。</w:t>
      </w:r>
    </w:p>
    <w:p w:rsidR="002A4425" w:rsidRPr="00D967C5" w:rsidRDefault="002A4425" w:rsidP="002A4425">
      <w:pPr>
        <w:overflowPunct w:val="0"/>
        <w:spacing w:line="400" w:lineRule="exact"/>
        <w:ind w:firstLineChars="218" w:firstLine="523"/>
        <w:jc w:val="left"/>
        <w:rPr>
          <w:rFonts w:ascii="宋体" w:hint="eastAsia"/>
          <w:sz w:val="24"/>
          <w:szCs w:val="24"/>
        </w:rPr>
      </w:pPr>
      <w:r w:rsidRPr="00D967C5">
        <w:rPr>
          <w:rFonts w:ascii="方正黑体简体" w:eastAsia="方正黑体简体" w:hAnsi="宋体" w:hint="eastAsia"/>
          <w:sz w:val="24"/>
          <w:szCs w:val="24"/>
        </w:rPr>
        <w:t>第三十一条</w:t>
      </w:r>
      <w:r w:rsidRPr="00D967C5">
        <w:rPr>
          <w:rFonts w:ascii="宋体" w:hAnsi="宋体"/>
          <w:sz w:val="24"/>
          <w:szCs w:val="24"/>
        </w:rPr>
        <w:t xml:space="preserve">  </w:t>
      </w:r>
      <w:r w:rsidRPr="00D967C5">
        <w:rPr>
          <w:rFonts w:ascii="宋体" w:hAnsi="宋体" w:hint="eastAsia"/>
          <w:sz w:val="24"/>
          <w:szCs w:val="24"/>
        </w:rPr>
        <w:t>爆炸性、毒害性、放射性、腐蚀性物质或者传染病病原体等危险物质被盗、被抢或者丢失，未按规定报告的，处五日以下拘留；故意隐瞒不报的，处五日以上十日以下拘留。</w:t>
      </w:r>
      <w:r w:rsidRPr="00D967C5">
        <w:rPr>
          <w:rFonts w:ascii="宋体"/>
          <w:sz w:val="24"/>
          <w:szCs w:val="24"/>
        </w:rPr>
        <w:t>  </w:t>
      </w:r>
    </w:p>
    <w:p w:rsidR="002A4425" w:rsidRPr="00D967C5" w:rsidRDefault="002A4425" w:rsidP="002A4425">
      <w:pPr>
        <w:overflowPunct w:val="0"/>
        <w:spacing w:line="400" w:lineRule="exact"/>
        <w:ind w:firstLineChars="218" w:firstLine="523"/>
        <w:jc w:val="left"/>
        <w:rPr>
          <w:rFonts w:ascii="宋体" w:hint="eastAsia"/>
          <w:sz w:val="24"/>
          <w:szCs w:val="24"/>
        </w:rPr>
      </w:pPr>
      <w:r w:rsidRPr="00D967C5">
        <w:rPr>
          <w:rFonts w:ascii="方正黑体简体" w:eastAsia="方正黑体简体" w:hAnsi="宋体" w:hint="eastAsia"/>
          <w:sz w:val="24"/>
          <w:szCs w:val="24"/>
        </w:rPr>
        <w:t>第三十二条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非法携带枪支、弹药或者弩、匕首等国家规定的管制器具的，处五日以下拘留，可以并处五百元以下罚款；情节较轻的，处警告或者二百元以下罚款。</w:t>
      </w:r>
      <w:r w:rsidRPr="00D967C5">
        <w:rPr>
          <w:rFonts w:ascii="宋体"/>
          <w:sz w:val="24"/>
          <w:szCs w:val="24"/>
        </w:rPr>
        <w:t> </w:t>
      </w:r>
    </w:p>
    <w:p w:rsidR="002A4425" w:rsidRPr="00D967C5" w:rsidRDefault="002A4425" w:rsidP="002A4425">
      <w:pPr>
        <w:overflowPunct w:val="0"/>
        <w:spacing w:line="400" w:lineRule="exact"/>
        <w:ind w:firstLineChars="218" w:firstLine="523"/>
        <w:jc w:val="left"/>
        <w:rPr>
          <w:rFonts w:ascii="宋体" w:hint="eastAsia"/>
          <w:spacing w:val="-4"/>
          <w:sz w:val="24"/>
          <w:szCs w:val="24"/>
        </w:rPr>
      </w:pPr>
      <w:r w:rsidRPr="00D967C5">
        <w:rPr>
          <w:rFonts w:ascii="宋体" w:hAnsi="宋体" w:hint="eastAsia"/>
          <w:sz w:val="24"/>
          <w:szCs w:val="24"/>
        </w:rPr>
        <w:t>非</w:t>
      </w:r>
      <w:r w:rsidRPr="00D967C5">
        <w:rPr>
          <w:rFonts w:ascii="宋体" w:hAnsi="宋体" w:hint="eastAsia"/>
          <w:spacing w:val="-4"/>
          <w:sz w:val="24"/>
          <w:szCs w:val="24"/>
        </w:rPr>
        <w:t>法携带枪支、弹药或者弩、匕首等国家规定的管制器具进入公共场所或者公共交通工具的，处五日以上十日以下拘留，可以并处五百元以下罚款。</w:t>
      </w:r>
      <w:r w:rsidRPr="00D967C5">
        <w:rPr>
          <w:rFonts w:ascii="宋体"/>
          <w:spacing w:val="-4"/>
          <w:sz w:val="24"/>
          <w:szCs w:val="24"/>
        </w:rPr>
        <w:t>  </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方正黑体简体" w:eastAsia="方正黑体简体" w:hAnsi="宋体" w:hint="eastAsia"/>
          <w:sz w:val="24"/>
          <w:szCs w:val="24"/>
        </w:rPr>
        <w:t>第三十三条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有下列行为之一的，处十日以上十五日以下拘留：</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宋体" w:hAnsi="宋体" w:hint="eastAsia"/>
          <w:sz w:val="24"/>
          <w:szCs w:val="24"/>
        </w:rPr>
        <w:t>（一）盗窃、损毁油气管道设施、电力电信设施、广播电视设施、水利防汛工程设施或者水文监测、测量、气象测报、环境监测、地质监测、地震监测等公共设施的；</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宋体" w:hAnsi="宋体" w:hint="eastAsia"/>
          <w:sz w:val="24"/>
          <w:szCs w:val="24"/>
        </w:rPr>
        <w:t>（二）移动、损毁国家边境的界碑、界桩以及其他边境标志、边境设施或者领土、领海标志设施的；</w:t>
      </w:r>
    </w:p>
    <w:p w:rsidR="002A4425" w:rsidRPr="00D967C5" w:rsidRDefault="002A4425" w:rsidP="002A4425">
      <w:pPr>
        <w:overflowPunct w:val="0"/>
        <w:spacing w:line="400" w:lineRule="exact"/>
        <w:ind w:firstLineChars="218" w:firstLine="523"/>
        <w:jc w:val="left"/>
        <w:rPr>
          <w:rFonts w:ascii="宋体" w:hint="eastAsia"/>
          <w:sz w:val="24"/>
          <w:szCs w:val="24"/>
        </w:rPr>
      </w:pPr>
      <w:r w:rsidRPr="00D967C5">
        <w:rPr>
          <w:rFonts w:ascii="宋体" w:hAnsi="宋体" w:hint="eastAsia"/>
          <w:sz w:val="24"/>
          <w:szCs w:val="24"/>
        </w:rPr>
        <w:t>（三）非法进行影响国（边）界线走向的活动或者修建有碍国（边）境管理的设施的。</w:t>
      </w:r>
      <w:r w:rsidRPr="00D967C5">
        <w:rPr>
          <w:rFonts w:ascii="宋体"/>
          <w:sz w:val="24"/>
          <w:szCs w:val="24"/>
        </w:rPr>
        <w:t> </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方正黑体简体" w:eastAsia="方正黑体简体" w:hAnsi="宋体" w:hint="eastAsia"/>
          <w:sz w:val="24"/>
          <w:szCs w:val="24"/>
        </w:rPr>
        <w:t>第三十四条</w:t>
      </w:r>
      <w:r w:rsidRPr="00D967C5">
        <w:rPr>
          <w:rFonts w:ascii="宋体" w:hAnsi="宋体"/>
          <w:sz w:val="24"/>
          <w:szCs w:val="24"/>
        </w:rPr>
        <w:t xml:space="preserve">  </w:t>
      </w:r>
      <w:r w:rsidRPr="00D967C5">
        <w:rPr>
          <w:rFonts w:ascii="宋体" w:hAnsi="宋体" w:hint="eastAsia"/>
          <w:sz w:val="24"/>
          <w:szCs w:val="24"/>
        </w:rPr>
        <w:t>盗窃、损坏、擅自移动使用中的航空设施，或者强行进入航空器驾驶舱的，处十日以上十五日以下拘留。</w:t>
      </w:r>
    </w:p>
    <w:p w:rsidR="002A4425" w:rsidRPr="00D967C5" w:rsidRDefault="002A4425" w:rsidP="002A4425">
      <w:pPr>
        <w:overflowPunct w:val="0"/>
        <w:spacing w:line="400" w:lineRule="exact"/>
        <w:ind w:firstLineChars="218" w:firstLine="523"/>
        <w:jc w:val="left"/>
        <w:rPr>
          <w:rFonts w:ascii="宋体" w:hint="eastAsia"/>
          <w:sz w:val="24"/>
          <w:szCs w:val="24"/>
        </w:rPr>
      </w:pPr>
      <w:r w:rsidRPr="00D967C5">
        <w:rPr>
          <w:rFonts w:ascii="宋体" w:hAnsi="宋体" w:hint="eastAsia"/>
          <w:sz w:val="24"/>
          <w:szCs w:val="24"/>
        </w:rPr>
        <w:t>在使用中的航空器上使用可能影响导航系统正常功能的器具、工具，不听劝阻的，处五日以下拘留或者五百元以下罚款。</w:t>
      </w:r>
      <w:r w:rsidRPr="00D967C5">
        <w:rPr>
          <w:rFonts w:ascii="宋体"/>
          <w:sz w:val="24"/>
          <w:szCs w:val="24"/>
        </w:rPr>
        <w:t> </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方正黑体简体" w:eastAsia="方正黑体简体" w:hAnsi="宋体" w:hint="eastAsia"/>
          <w:sz w:val="24"/>
          <w:szCs w:val="24"/>
        </w:rPr>
        <w:t>第三十五条</w:t>
      </w:r>
      <w:r w:rsidRPr="00D967C5">
        <w:rPr>
          <w:rFonts w:ascii="方正黑体简体" w:eastAsia="方正黑体简体" w:hAnsi="宋体"/>
          <w:sz w:val="24"/>
          <w:szCs w:val="24"/>
        </w:rPr>
        <w:t xml:space="preserve">  </w:t>
      </w:r>
      <w:r w:rsidRPr="00D967C5">
        <w:rPr>
          <w:rFonts w:ascii="宋体" w:hAnsi="宋体" w:hint="eastAsia"/>
          <w:sz w:val="24"/>
          <w:szCs w:val="24"/>
        </w:rPr>
        <w:t>有下列行为之一的，处五日以上十日以下拘留，可以并处五百元以下罚款；情节较轻的，处五日以下拘留或者五百元以下罚款：</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宋体" w:hAnsi="宋体" w:hint="eastAsia"/>
          <w:sz w:val="24"/>
          <w:szCs w:val="24"/>
        </w:rPr>
        <w:t>（一）盗窃、损毁或者擅自移动铁路设施、设备、机车车辆配件或者安全</w:t>
      </w:r>
      <w:r w:rsidRPr="00D967C5">
        <w:rPr>
          <w:rFonts w:ascii="宋体" w:hAnsi="宋体" w:hint="eastAsia"/>
          <w:sz w:val="24"/>
          <w:szCs w:val="24"/>
        </w:rPr>
        <w:lastRenderedPageBreak/>
        <w:t>标志的；</w:t>
      </w:r>
    </w:p>
    <w:p w:rsidR="002A4425" w:rsidRPr="00D967C5" w:rsidRDefault="002A4425" w:rsidP="002A4425">
      <w:pPr>
        <w:overflowPunct w:val="0"/>
        <w:spacing w:line="400" w:lineRule="exact"/>
        <w:ind w:firstLineChars="218" w:firstLine="523"/>
        <w:jc w:val="left"/>
        <w:rPr>
          <w:rFonts w:ascii="宋体" w:hint="eastAsia"/>
          <w:sz w:val="24"/>
          <w:szCs w:val="24"/>
        </w:rPr>
      </w:pPr>
      <w:r w:rsidRPr="00D967C5">
        <w:rPr>
          <w:rFonts w:ascii="宋体" w:hAnsi="宋体" w:hint="eastAsia"/>
          <w:sz w:val="24"/>
          <w:szCs w:val="24"/>
        </w:rPr>
        <w:t>（二）在铁路线路上放置障碍物，或者故意向列车投掷物品的；</w:t>
      </w:r>
      <w:r w:rsidRPr="00D967C5">
        <w:rPr>
          <w:rFonts w:ascii="宋体"/>
          <w:sz w:val="24"/>
          <w:szCs w:val="24"/>
        </w:rPr>
        <w:t> </w:t>
      </w:r>
    </w:p>
    <w:p w:rsidR="002A4425" w:rsidRPr="00D967C5" w:rsidRDefault="002A4425" w:rsidP="002A4425">
      <w:pPr>
        <w:overflowPunct w:val="0"/>
        <w:spacing w:line="400" w:lineRule="exact"/>
        <w:ind w:firstLineChars="218" w:firstLine="523"/>
        <w:jc w:val="left"/>
        <w:rPr>
          <w:rFonts w:ascii="宋体" w:hint="eastAsia"/>
          <w:sz w:val="24"/>
          <w:szCs w:val="24"/>
        </w:rPr>
      </w:pPr>
      <w:r w:rsidRPr="00D967C5">
        <w:rPr>
          <w:rFonts w:ascii="宋体" w:hAnsi="宋体" w:hint="eastAsia"/>
          <w:sz w:val="24"/>
          <w:szCs w:val="24"/>
        </w:rPr>
        <w:t>（三）在铁路线路、桥梁、涵洞处挖掘坑穴、采石取沙的；</w:t>
      </w:r>
      <w:r w:rsidRPr="00D967C5">
        <w:rPr>
          <w:rFonts w:ascii="宋体"/>
          <w:sz w:val="24"/>
          <w:szCs w:val="24"/>
        </w:rPr>
        <w:t> </w:t>
      </w:r>
    </w:p>
    <w:p w:rsidR="002A4425" w:rsidRPr="00D967C5" w:rsidRDefault="002A4425" w:rsidP="002A4425">
      <w:pPr>
        <w:overflowPunct w:val="0"/>
        <w:spacing w:line="400" w:lineRule="exact"/>
        <w:ind w:firstLineChars="218" w:firstLine="523"/>
        <w:jc w:val="left"/>
        <w:rPr>
          <w:rFonts w:ascii="宋体" w:hint="eastAsia"/>
          <w:sz w:val="24"/>
          <w:szCs w:val="24"/>
        </w:rPr>
      </w:pPr>
      <w:r w:rsidRPr="00D967C5">
        <w:rPr>
          <w:rFonts w:ascii="宋体" w:hAnsi="宋体" w:hint="eastAsia"/>
          <w:sz w:val="24"/>
          <w:szCs w:val="24"/>
        </w:rPr>
        <w:t>（四）在铁路线路上私设道口或者平交过道的。</w:t>
      </w:r>
      <w:r w:rsidRPr="00D967C5">
        <w:rPr>
          <w:rFonts w:ascii="宋体"/>
          <w:sz w:val="24"/>
          <w:szCs w:val="24"/>
        </w:rPr>
        <w:t> </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方正黑体简体" w:eastAsia="方正黑体简体" w:hAnsi="宋体" w:hint="eastAsia"/>
          <w:sz w:val="24"/>
          <w:szCs w:val="24"/>
        </w:rPr>
        <w:t>第三十六条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擅自进入铁路防护网或者火车来临时在铁路线路上</w:t>
      </w:r>
      <w:proofErr w:type="gramStart"/>
      <w:r w:rsidRPr="00D967C5">
        <w:rPr>
          <w:rFonts w:ascii="宋体" w:hAnsi="宋体" w:hint="eastAsia"/>
          <w:sz w:val="24"/>
          <w:szCs w:val="24"/>
        </w:rPr>
        <w:t>行走坐</w:t>
      </w:r>
      <w:proofErr w:type="gramEnd"/>
      <w:r w:rsidRPr="00D967C5">
        <w:rPr>
          <w:rFonts w:ascii="宋体" w:hAnsi="宋体" w:hint="eastAsia"/>
          <w:sz w:val="24"/>
          <w:szCs w:val="24"/>
        </w:rPr>
        <w:t>卧、抢越铁路，影响行车安全的，处警告或者二百元以下罚款。</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方正黑体简体" w:eastAsia="方正黑体简体" w:hAnsi="宋体" w:hint="eastAsia"/>
          <w:sz w:val="24"/>
          <w:szCs w:val="24"/>
        </w:rPr>
        <w:t>第三十七条</w:t>
      </w:r>
      <w:r w:rsidRPr="00D967C5">
        <w:rPr>
          <w:rFonts w:ascii="宋体" w:hAnsi="宋体"/>
          <w:sz w:val="24"/>
          <w:szCs w:val="24"/>
        </w:rPr>
        <w:t xml:space="preserve">  </w:t>
      </w:r>
      <w:r w:rsidRPr="00D967C5">
        <w:rPr>
          <w:rFonts w:ascii="宋体" w:hAnsi="宋体" w:hint="eastAsia"/>
          <w:sz w:val="24"/>
          <w:szCs w:val="24"/>
        </w:rPr>
        <w:t>有下列行为之一的，处五日以下拘留或者五百元以下罚款；情节严重的，处五日以上十日以下拘留，可以并处五百元以下罚款：</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宋体" w:hAnsi="宋体" w:hint="eastAsia"/>
          <w:sz w:val="24"/>
          <w:szCs w:val="24"/>
        </w:rPr>
        <w:t>（一）未经批准，安装、使用电网的，或者安装、使用电网不符合安全规定的；</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宋体" w:hAnsi="宋体" w:hint="eastAsia"/>
          <w:sz w:val="24"/>
          <w:szCs w:val="24"/>
        </w:rPr>
        <w:t>（二）在车辆、行人通行的地方施工，</w:t>
      </w:r>
      <w:proofErr w:type="gramStart"/>
      <w:r w:rsidRPr="00D967C5">
        <w:rPr>
          <w:rFonts w:ascii="宋体" w:hAnsi="宋体" w:hint="eastAsia"/>
          <w:sz w:val="24"/>
          <w:szCs w:val="24"/>
        </w:rPr>
        <w:t>对沟井</w:t>
      </w:r>
      <w:proofErr w:type="gramEnd"/>
      <w:r w:rsidRPr="00D967C5">
        <w:rPr>
          <w:rFonts w:ascii="宋体" w:hAnsi="宋体" w:hint="eastAsia"/>
          <w:sz w:val="24"/>
          <w:szCs w:val="24"/>
        </w:rPr>
        <w:t>坎穴不设覆盖物、防围和警示标志的，或者故意损毁、移动覆盖物、防围和警示标志的；</w:t>
      </w:r>
    </w:p>
    <w:p w:rsidR="002A4425" w:rsidRPr="00D967C5" w:rsidRDefault="002A4425" w:rsidP="002A4425">
      <w:pPr>
        <w:overflowPunct w:val="0"/>
        <w:spacing w:line="400" w:lineRule="exact"/>
        <w:ind w:firstLineChars="218" w:firstLine="523"/>
        <w:jc w:val="left"/>
        <w:rPr>
          <w:rFonts w:ascii="宋体" w:hint="eastAsia"/>
          <w:sz w:val="24"/>
          <w:szCs w:val="24"/>
        </w:rPr>
      </w:pPr>
      <w:r w:rsidRPr="00D967C5">
        <w:rPr>
          <w:rFonts w:ascii="宋体" w:hAnsi="宋体" w:hint="eastAsia"/>
          <w:sz w:val="24"/>
          <w:szCs w:val="24"/>
        </w:rPr>
        <w:t>（三）盗窃、损毁路面井盖、照明等公共设施的。</w:t>
      </w:r>
      <w:r w:rsidRPr="00D967C5">
        <w:rPr>
          <w:rFonts w:ascii="宋体"/>
          <w:sz w:val="24"/>
          <w:szCs w:val="24"/>
        </w:rPr>
        <w:t> </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方正黑体简体" w:eastAsia="方正黑体简体" w:hAnsi="宋体" w:hint="eastAsia"/>
          <w:sz w:val="24"/>
          <w:szCs w:val="24"/>
        </w:rPr>
        <w:t>第三十八条</w:t>
      </w:r>
      <w:r w:rsidRPr="00D967C5">
        <w:rPr>
          <w:rFonts w:ascii="宋体" w:hAnsi="宋体"/>
          <w:sz w:val="24"/>
          <w:szCs w:val="24"/>
        </w:rPr>
        <w:t xml:space="preserve">  </w:t>
      </w:r>
      <w:r w:rsidRPr="00D967C5">
        <w:rPr>
          <w:rFonts w:ascii="宋体" w:hAnsi="宋体" w:hint="eastAsia"/>
          <w:sz w:val="24"/>
          <w:szCs w:val="24"/>
        </w:rPr>
        <w:t>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rsidR="002A4425" w:rsidRPr="00D967C5" w:rsidRDefault="002A4425" w:rsidP="002A4425">
      <w:pPr>
        <w:overflowPunct w:val="0"/>
        <w:spacing w:line="400" w:lineRule="exact"/>
        <w:ind w:firstLineChars="218" w:firstLine="523"/>
        <w:jc w:val="left"/>
        <w:rPr>
          <w:rFonts w:ascii="宋体" w:hAnsi="宋体" w:hint="eastAsia"/>
          <w:sz w:val="24"/>
          <w:szCs w:val="24"/>
        </w:rPr>
      </w:pPr>
      <w:r w:rsidRPr="00D967C5">
        <w:rPr>
          <w:rFonts w:ascii="方正黑体简体" w:eastAsia="方正黑体简体" w:hAnsi="宋体" w:hint="eastAsia"/>
          <w:sz w:val="24"/>
          <w:szCs w:val="24"/>
        </w:rPr>
        <w:t>第三十九条</w:t>
      </w:r>
      <w:r w:rsidRPr="00D967C5">
        <w:rPr>
          <w:rFonts w:ascii="宋体" w:hAnsi="宋体"/>
          <w:sz w:val="24"/>
          <w:szCs w:val="24"/>
        </w:rPr>
        <w:t xml:space="preserve">  </w:t>
      </w:r>
      <w:r w:rsidRPr="00D967C5">
        <w:rPr>
          <w:rFonts w:ascii="宋体" w:hAnsi="宋体" w:hint="eastAsia"/>
          <w:sz w:val="24"/>
          <w:szCs w:val="24"/>
        </w:rPr>
        <w:t>旅馆、饭店、影剧院、娱乐场、运动场、展览馆或者其他供社会公众活动的场所的经营管理人员，违反安全规定，致使该场所有发生安全事故危险，经公安机关责令改正，拒不改正的，处五日以下拘留。</w:t>
      </w:r>
    </w:p>
    <w:p w:rsidR="002A4425" w:rsidRPr="00D967C5" w:rsidRDefault="002A4425" w:rsidP="002A4425">
      <w:pPr>
        <w:overflowPunct w:val="0"/>
        <w:spacing w:line="200" w:lineRule="exact"/>
        <w:jc w:val="left"/>
        <w:rPr>
          <w:rFonts w:ascii="方正魏碑简体" w:eastAsia="方正魏碑简体" w:hAnsi="宋体" w:hint="eastAsia"/>
          <w:sz w:val="24"/>
          <w:szCs w:val="24"/>
        </w:rPr>
      </w:pPr>
    </w:p>
    <w:p w:rsidR="002A4425" w:rsidRPr="00D967C5" w:rsidRDefault="002A4425" w:rsidP="002A4425">
      <w:pPr>
        <w:overflowPunct w:val="0"/>
        <w:spacing w:line="400" w:lineRule="exact"/>
        <w:jc w:val="center"/>
        <w:rPr>
          <w:rFonts w:ascii="方正魏碑简体" w:eastAsia="方正魏碑简体" w:hAnsi="宋体" w:hint="eastAsia"/>
          <w:sz w:val="24"/>
          <w:szCs w:val="24"/>
        </w:rPr>
      </w:pPr>
      <w:r w:rsidRPr="00D967C5">
        <w:rPr>
          <w:rFonts w:ascii="方正魏碑简体" w:eastAsia="方正魏碑简体" w:hAnsi="宋体" w:hint="eastAsia"/>
          <w:sz w:val="24"/>
          <w:szCs w:val="24"/>
        </w:rPr>
        <w:t>第三节  侵犯人身权利、财产权利的行为和处罚</w:t>
      </w:r>
    </w:p>
    <w:p w:rsidR="002A4425" w:rsidRPr="00D967C5" w:rsidRDefault="002A4425" w:rsidP="002A4425">
      <w:pPr>
        <w:overflowPunct w:val="0"/>
        <w:spacing w:line="200" w:lineRule="exact"/>
        <w:jc w:val="left"/>
        <w:rPr>
          <w:rFonts w:ascii="方正魏碑简体" w:eastAsia="方正魏碑简体" w:hAnsi="宋体" w:hint="eastAsia"/>
          <w:sz w:val="24"/>
          <w:szCs w:val="24"/>
        </w:rPr>
      </w:pP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第四十条</w:t>
      </w:r>
      <w:r w:rsidRPr="00D967C5">
        <w:rPr>
          <w:rFonts w:ascii="方正黑体简体" w:eastAsia="方正黑体简体" w:hAnsi="宋体"/>
          <w:sz w:val="24"/>
          <w:szCs w:val="24"/>
        </w:rPr>
        <w:t xml:space="preserve">  </w:t>
      </w:r>
      <w:r w:rsidRPr="00D967C5">
        <w:rPr>
          <w:rFonts w:ascii="宋体" w:hAnsi="宋体" w:hint="eastAsia"/>
          <w:sz w:val="24"/>
          <w:szCs w:val="24"/>
        </w:rPr>
        <w:t>有下列行为之一的，处十日以上十五日以下拘留，并处五百元以上一千元以下罚款；情节较轻的，处五日以上十日以下拘留，并处二百元以上五百元以下罚款：</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（一）组织、胁迫、诱骗不满十六周岁的人或者残疾人进行恐怖、残忍表演的；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（二）以暴力、威胁或者其他手段强迫他人劳动的；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（三）非法限制他人人身自由、非法侵入他人住宅或者非法搜查他人身体的。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胁迫、诱骗或者利用他人乞讨的，处十日以上十五日以下拘留，可以并处一千元以下罚款。</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反复纠缠、强行讨要或者以其他滋扰他人的方式乞讨的，处五日以下拘留或者警告。</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有下列行为之一的，处五日以下拘留或者五百元以下罚款；情</w:t>
      </w:r>
      <w:r w:rsidRPr="00D967C5">
        <w:rPr>
          <w:rFonts w:ascii="宋体" w:hAnsi="宋体" w:hint="eastAsia"/>
          <w:sz w:val="24"/>
          <w:szCs w:val="24"/>
        </w:rPr>
        <w:lastRenderedPageBreak/>
        <w:t>节较重的，处五日以上十日以下拘留，可以并处五百元以下罚款：</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（一）写恐吓信或者以其他方法威胁他人人身安全的；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（二）公然侮辱他人或者捏造事实诽谤他人的；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（三）捏造事实诬告陷害他人，企图使他人受到刑事追究或者受到治安管理处罚的；</w:t>
      </w:r>
    </w:p>
    <w:p w:rsidR="002A4425" w:rsidRPr="00D967C5" w:rsidRDefault="002A4425" w:rsidP="002A4425">
      <w:pPr>
        <w:overflowPunct w:val="0"/>
        <w:spacing w:line="400" w:lineRule="exact"/>
        <w:ind w:firstLine="480"/>
        <w:jc w:val="left"/>
        <w:rPr>
          <w:rFonts w:ascii="宋体" w:hint="eastAsia"/>
          <w:sz w:val="24"/>
          <w:szCs w:val="24"/>
        </w:rPr>
      </w:pPr>
      <w:r w:rsidRPr="00D967C5">
        <w:rPr>
          <w:rFonts w:ascii="宋体" w:hAnsi="宋体" w:hint="eastAsia"/>
          <w:sz w:val="24"/>
          <w:szCs w:val="24"/>
        </w:rPr>
        <w:t>（四）对证人及其近亲属进行威胁、侮辱、殴打或者打击报复的；</w:t>
      </w:r>
      <w:r w:rsidRPr="00D967C5">
        <w:rPr>
          <w:rFonts w:ascii="宋体"/>
          <w:sz w:val="24"/>
          <w:szCs w:val="24"/>
        </w:rPr>
        <w:t>  </w:t>
      </w:r>
    </w:p>
    <w:p w:rsidR="002A4425" w:rsidRPr="00D967C5" w:rsidRDefault="002A4425" w:rsidP="002A4425">
      <w:pPr>
        <w:overflowPunct w:val="0"/>
        <w:spacing w:line="400" w:lineRule="exact"/>
        <w:ind w:firstLine="480"/>
        <w:jc w:val="left"/>
        <w:rPr>
          <w:rFonts w:ascii="宋体" w:hint="eastAsia"/>
          <w:sz w:val="24"/>
          <w:szCs w:val="24"/>
        </w:rPr>
      </w:pPr>
      <w:r w:rsidRPr="00D967C5">
        <w:rPr>
          <w:rFonts w:ascii="宋体" w:hAnsi="宋体" w:hint="eastAsia"/>
          <w:sz w:val="24"/>
          <w:szCs w:val="24"/>
        </w:rPr>
        <w:t>（五）多次发送淫秽、侮辱、恐吓或者其他信息，干扰他人正常生活的；</w:t>
      </w:r>
      <w:r w:rsidRPr="00D967C5">
        <w:rPr>
          <w:rFonts w:ascii="宋体"/>
          <w:sz w:val="24"/>
          <w:szCs w:val="24"/>
        </w:rPr>
        <w:t>  </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（六）偷窥、偷拍、窃听、散布他人隐私的。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殴打他人的，或者故意伤害他人身体的，处五日以上十日以下拘留，并处二百元以上五百元以下罚款；情节较轻的，处五日以下拘留或者五百元以下罚款。</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有下列情形之一的，处十日以上十五日以下拘留，并处五百元以上一千元以下罚款：</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（一）结伙殴打、伤害他人的；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（二）殴打、伤害残疾人、孕妇、不满十四周岁的人或者六十周岁以上的人的；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（三）多次殴打、伤害他人或者一次殴打、伤害多人的。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猥亵他人的，或者在公共场所故意裸露身体，情节恶劣的，处五日以上十日以下拘留；猥亵智力残疾人、精神病人、不满十四周岁的人或者有其他严重情节的，处十日以上十五日以下拘留。</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有下列行为之一的，处五日以下拘留或者警告：</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（一）虐待家庭成员，被虐待人要求处理的；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宋体" w:hAnsi="宋体" w:hint="eastAsia"/>
          <w:sz w:val="24"/>
          <w:szCs w:val="24"/>
        </w:rPr>
        <w:t>（二）遗弃没有独立生活能力的被扶养人的。</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强买强卖商品，强迫他人提供服务或者强迫他人接受服务的，处五日以上十日以下拘留，并处二百元以上五百元以下罚款；情节较轻的，处五日以下拘留或者五百元以下罚款。</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煽动民族仇恨、民族歧视，或者在出版物、计算机信息网络中刊载民族歧视、侮辱内容的，处十日以上十五日以下拘留，可以并处一千元以下罚款。</w:t>
      </w:r>
    </w:p>
    <w:p w:rsidR="002A4425" w:rsidRPr="00D967C5" w:rsidRDefault="002A4425" w:rsidP="002A4425">
      <w:pPr>
        <w:overflowPunct w:val="0"/>
        <w:spacing w:line="400" w:lineRule="exact"/>
        <w:ind w:firstLine="480"/>
        <w:jc w:val="left"/>
        <w:rPr>
          <w:rFonts w:ascii="宋体" w:hint="eastAsia"/>
          <w:sz w:val="24"/>
          <w:szCs w:val="24"/>
        </w:rPr>
      </w:pPr>
      <w:r w:rsidRPr="00D967C5">
        <w:rPr>
          <w:rFonts w:ascii="方正黑体简体" w:eastAsia="方正黑体简体" w:hAnsi="宋体" w:hint="eastAsia"/>
          <w:sz w:val="24"/>
          <w:szCs w:val="24"/>
        </w:rPr>
        <w:t>第四十八条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冒领、隐匿、毁弃、私自开拆或者非法检查他人邮件的，处五日以下拘留或者五百元以下罚款。</w:t>
      </w:r>
      <w:r w:rsidRPr="00D967C5">
        <w:rPr>
          <w:rFonts w:ascii="宋体"/>
          <w:sz w:val="24"/>
          <w:szCs w:val="24"/>
        </w:rPr>
        <w:t> </w:t>
      </w:r>
    </w:p>
    <w:p w:rsidR="002A4425" w:rsidRPr="00D967C5" w:rsidRDefault="002A4425" w:rsidP="002A4425">
      <w:pPr>
        <w:overflowPunct w:val="0"/>
        <w:spacing w:line="400" w:lineRule="exact"/>
        <w:ind w:firstLine="480"/>
        <w:jc w:val="left"/>
        <w:rPr>
          <w:rFonts w:ascii="宋体" w:hAnsi="宋体" w:hint="eastAsia"/>
          <w:sz w:val="24"/>
          <w:szCs w:val="24"/>
        </w:rPr>
      </w:pPr>
      <w:r w:rsidRPr="00D967C5">
        <w:rPr>
          <w:rFonts w:ascii="方正黑体简体" w:eastAsia="方正黑体简体" w:hAnsi="宋体" w:hint="eastAsia"/>
          <w:sz w:val="24"/>
          <w:szCs w:val="24"/>
        </w:rPr>
        <w:t>第四十九条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盗窃、诈骗、哄抢、抢夺、敲诈勒索或者故意损毁公私财物的，处五日以上十日以下拘留，可以并处五百元以下罚款；情节较重的，处十日以上十五日以下拘留，可以并处一千元以下罚款。</w:t>
      </w:r>
    </w:p>
    <w:p w:rsidR="002A4425" w:rsidRPr="00D967C5" w:rsidRDefault="002A4425" w:rsidP="002A4425">
      <w:pPr>
        <w:overflowPunct w:val="0"/>
        <w:spacing w:line="200" w:lineRule="exact"/>
        <w:ind w:firstLine="482"/>
        <w:jc w:val="left"/>
        <w:rPr>
          <w:rFonts w:ascii="宋体"/>
          <w:sz w:val="24"/>
          <w:szCs w:val="24"/>
        </w:rPr>
      </w:pPr>
    </w:p>
    <w:p w:rsidR="002A4425" w:rsidRPr="00D967C5" w:rsidRDefault="002A4425" w:rsidP="002A4425">
      <w:pPr>
        <w:overflowPunct w:val="0"/>
        <w:spacing w:line="400" w:lineRule="exact"/>
        <w:jc w:val="center"/>
        <w:rPr>
          <w:rFonts w:ascii="方正魏碑简体" w:eastAsia="方正魏碑简体" w:hAnsi="宋体" w:hint="eastAsia"/>
          <w:sz w:val="24"/>
          <w:szCs w:val="24"/>
        </w:rPr>
      </w:pPr>
      <w:r w:rsidRPr="00D967C5">
        <w:rPr>
          <w:rFonts w:ascii="方正魏碑简体" w:eastAsia="方正魏碑简体" w:hAnsi="宋体" w:hint="eastAsia"/>
          <w:sz w:val="24"/>
          <w:szCs w:val="24"/>
        </w:rPr>
        <w:lastRenderedPageBreak/>
        <w:t>第四节  妨害社会管理的行为和处罚</w:t>
      </w:r>
    </w:p>
    <w:p w:rsidR="002A4425" w:rsidRPr="00D967C5" w:rsidRDefault="002A4425" w:rsidP="002A4425">
      <w:pPr>
        <w:overflowPunct w:val="0"/>
        <w:spacing w:line="200" w:lineRule="exact"/>
        <w:ind w:firstLine="482"/>
        <w:jc w:val="left"/>
        <w:rPr>
          <w:rFonts w:ascii="宋体"/>
          <w:sz w:val="24"/>
          <w:szCs w:val="24"/>
        </w:rPr>
      </w:pP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第五十条</w:t>
      </w:r>
      <w:r w:rsidRPr="00D967C5">
        <w:rPr>
          <w:rFonts w:ascii="宋体" w:hAnsi="宋体"/>
          <w:sz w:val="24"/>
          <w:szCs w:val="24"/>
        </w:rPr>
        <w:t xml:space="preserve">  </w:t>
      </w:r>
      <w:r w:rsidRPr="00D967C5">
        <w:rPr>
          <w:rFonts w:ascii="宋体" w:hAnsi="宋体" w:hint="eastAsia"/>
          <w:sz w:val="24"/>
          <w:szCs w:val="24"/>
        </w:rPr>
        <w:t>有下列行为之一的，处警告或者二百元以下罚款；情节严重的，处五日以上十日以下拘留，可以并处五百元以下罚款：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（一）拒不执行人民政府在紧急状态情况下依法发布的决定、命令的；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（二）阻碍国家机关工作人员依法执行职务的；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（三）阻碍执行紧急任务的消防车、救护车、工程抢险车、警车等车辆通行的；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（四）强行冲闯公安机关设置的警戒带、警戒区的。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阻碍人民警察依法执行职务的，从重处罚。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第五十一条</w:t>
      </w:r>
      <w:r w:rsidRPr="00D967C5">
        <w:rPr>
          <w:rFonts w:ascii="宋体" w:hAnsi="宋体"/>
          <w:sz w:val="24"/>
          <w:szCs w:val="24"/>
        </w:rPr>
        <w:t xml:space="preserve">  </w:t>
      </w:r>
      <w:r w:rsidRPr="00D967C5">
        <w:rPr>
          <w:rFonts w:ascii="宋体" w:hAnsi="宋体" w:hint="eastAsia"/>
          <w:sz w:val="24"/>
          <w:szCs w:val="24"/>
        </w:rPr>
        <w:t>冒充国家机关工作人员或者以其他虚假身份招摇撞骗的，处五日以上十日以下拘留，可以并处五百元以下罚款；情节较轻的，处五日以下拘留或者五百元以下罚款。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冒充军警人员招摇撞骗的，从重处罚。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有下列行为之一的，处十日以上十五日以下拘留，可以并处一千元以下罚款；情节较轻的，处五日以上十日以下拘留，可以并处五百元以下罚款：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（一）伪造、变造或者买卖国家机关、人民团体、企业、事业单位或者其他组织的公文、证件、证明文件、印章的；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（二）买卖或者使用伪造、变造的国家机关、人民团体、企业、事业单位或者其他组织的公文、证件、证明文件的；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（三）伪造、变造、倒卖车票、船票、航空客票、文艺演出票、体育比赛入场券或者其他有价票证、凭证的；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（四）伪造、变造船舶户牌，买卖或者使用伪造、变造的船舶户牌，或者涂改船舶发动机号码的。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船舶擅自进入、停靠国家禁止、限制进入的水域或者岛屿的，对船舶负责人及有关责任人员处五百元以上一千元以下罚款；情节严重的，处五日以下拘留，并处五百元以上一千元以下罚款。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有下列行为之一的，处十日以上十五日以下拘留，并处五百元以上一千元以下罚款；情节较轻的，处五日以下拘留或者五百元以下罚款：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（一）违反国家规定，未经注册登记，以社会团体名义进行活动，被取缔后，仍进行活动的；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（二）被依法撤销登记的社会团体，仍以社会团体名义进行活动的；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（三）未经许可，擅自经营按照国家规定需要由公安机关许可的行业的。</w:t>
      </w:r>
      <w:r w:rsidRPr="00D967C5">
        <w:rPr>
          <w:rFonts w:ascii="宋体"/>
          <w:sz w:val="24"/>
          <w:szCs w:val="24"/>
        </w:rPr>
        <w:t> </w:t>
      </w:r>
      <w:r w:rsidRPr="00D967C5">
        <w:rPr>
          <w:rFonts w:ascii="宋体" w:hAnsi="宋体" w:hint="eastAsia"/>
          <w:sz w:val="24"/>
          <w:szCs w:val="24"/>
        </w:rPr>
        <w:t>有前款第三项行为的，予以取缔。取得公安机关许可的经营者，违反国家有关管理</w:t>
      </w:r>
      <w:r w:rsidRPr="00D967C5">
        <w:rPr>
          <w:rFonts w:ascii="宋体" w:hAnsi="宋体" w:hint="eastAsia"/>
          <w:sz w:val="24"/>
          <w:szCs w:val="24"/>
        </w:rPr>
        <w:lastRenderedPageBreak/>
        <w:t>规定，情节严重的，公安机关可以吊销许可证。</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第五十五条</w:t>
      </w:r>
      <w:r w:rsidRPr="00D967C5">
        <w:rPr>
          <w:rFonts w:ascii="宋体" w:hAnsi="宋体"/>
          <w:sz w:val="24"/>
          <w:szCs w:val="24"/>
        </w:rPr>
        <w:t xml:space="preserve">  </w:t>
      </w:r>
      <w:r w:rsidRPr="00D967C5">
        <w:rPr>
          <w:rFonts w:ascii="宋体" w:hAnsi="宋体" w:hint="eastAsia"/>
          <w:sz w:val="24"/>
          <w:szCs w:val="24"/>
        </w:rPr>
        <w:t>煽动、策划非法集会、游行、示威，不听劝阻的，处十日以上十五日以下拘留。</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旅馆业的工作人员对住宿的旅客不按规定登记姓名、身份证件种类和号码的，或者明知住宿的旅客将危险物质带入旅馆，不予制止的，处二百元以上五百元以下罚款。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旅馆业的工作人员明知住宿的旅客是犯罪嫌疑人员或者被公安机关通缉的人员，不向公安机关报告的，处二百元以上五百元以下罚款；情节严重的，处五日以下拘留，可以并处五百元以下罚款。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房屋出租人将房屋出租给无身份证件的人居住的，或者不按规定登记承租人姓名、身份证件种类和号码的，处二百元以上五百元以下罚款。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房屋出租人明知承租人利用出租房屋进行犯罪活动，不向公安机关报告的，处二百元以上五百元以下罚款；情节严重的，处五日以下拘留，可以并处五百元以下罚款。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第五十八条</w:t>
      </w:r>
      <w:r w:rsidRPr="00D967C5">
        <w:rPr>
          <w:rFonts w:ascii="宋体" w:hAnsi="宋体"/>
          <w:sz w:val="24"/>
          <w:szCs w:val="24"/>
        </w:rPr>
        <w:t xml:space="preserve">  </w:t>
      </w:r>
      <w:r w:rsidRPr="00D967C5">
        <w:rPr>
          <w:rFonts w:ascii="宋体" w:hAnsi="宋体" w:hint="eastAsia"/>
          <w:sz w:val="24"/>
          <w:szCs w:val="24"/>
        </w:rPr>
        <w:t>违反关于社会生活噪声污染防治的法律规定，制造噪声干扰他人正常生活的，处警告；警告后不改正的，处二百元以上五百元以下罚款。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第五十九条</w:t>
      </w:r>
      <w:r w:rsidRPr="00D967C5">
        <w:rPr>
          <w:rFonts w:ascii="宋体" w:hAnsi="宋体"/>
          <w:sz w:val="24"/>
          <w:szCs w:val="24"/>
        </w:rPr>
        <w:t xml:space="preserve">  </w:t>
      </w:r>
      <w:r w:rsidRPr="00D967C5">
        <w:rPr>
          <w:rFonts w:ascii="宋体" w:hAnsi="宋体" w:hint="eastAsia"/>
          <w:sz w:val="24"/>
          <w:szCs w:val="24"/>
        </w:rPr>
        <w:t>有下列行为之一的，处五百元以上一千元以下罚款；情节严重的，处五日以上十日以下拘留，并处五百元以上一千元以下罚款：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（一）典当业工作人员承接典当的物品，不查验有关证明、不履行登记手续，或者明知是违法犯罪嫌疑人、赃物，不向公安机关报告的；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（二）违反国家规定，收购铁路、油田、供电、电信、矿山、水利、测量和城市公用设施等废旧专用器材的；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（三）收购公安机关通报寻查的赃物或者有赃物嫌疑的物品的；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（四）收购国家禁止收购的其他物品的。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有下列行为之一的，处五日以上十日以下拘留，并处二百元以上五百元以下罚款：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（一）隐藏、转移、变卖或者损毁行政执法机关依法扣押、查封、冻结的财物的；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（二）伪造、隐匿、毁灭证据或者提供虚假证言、谎报案情，影响行政执法机关依法办案的；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（三）明知是赃物而窝藏、转移或者代为销售的；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（四）被依法执行管制、剥夺政治权利或者在缓刑、保外就医等监外执行中的罪犯或者被依法采取刑事强制措施的人，有违反法律、行政法规和国务院公安部门有关监督管理规定的行为。</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lastRenderedPageBreak/>
        <w:t>第六十一条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协助组织或者运送他人偷越国（边）境的，处十日以上十五日以下拘留，并处一千元以上五千元以下罚款。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第六十二条</w:t>
      </w:r>
      <w:r w:rsidRPr="00D967C5">
        <w:rPr>
          <w:rFonts w:ascii="宋体" w:hAnsi="宋体"/>
          <w:sz w:val="24"/>
          <w:szCs w:val="24"/>
        </w:rPr>
        <w:t xml:space="preserve">  </w:t>
      </w:r>
      <w:r w:rsidRPr="00D967C5">
        <w:rPr>
          <w:rFonts w:ascii="宋体" w:hAnsi="宋体" w:hint="eastAsia"/>
          <w:sz w:val="24"/>
          <w:szCs w:val="24"/>
        </w:rPr>
        <w:t>为偷越国（边）境人员提供条件的，处五日以上十日以下拘留，并处五百元以上二千元以下罚款。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偷越国（边）境的，处五日以下拘留或者五百元以下罚款。</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有下列行为之一的，处警告或者二百元以下罚款；情节较重的，处五日以上十日以下拘留，并处二百元以上五百元以下罚款：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w:t>
      </w:r>
      <w:proofErr w:type="gramStart"/>
      <w:r w:rsidRPr="00D967C5">
        <w:rPr>
          <w:rFonts w:ascii="宋体" w:hAnsi="宋体" w:hint="eastAsia"/>
          <w:sz w:val="24"/>
          <w:szCs w:val="24"/>
        </w:rPr>
        <w:t>刻划</w:t>
      </w:r>
      <w:proofErr w:type="gramEnd"/>
      <w:r w:rsidRPr="00D967C5">
        <w:rPr>
          <w:rFonts w:ascii="宋体" w:hAnsi="宋体" w:hint="eastAsia"/>
          <w:sz w:val="24"/>
          <w:szCs w:val="24"/>
        </w:rPr>
        <w:t>、涂污或者以其他方式故意损坏国家保护的文物、名胜古迹的；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（二）违反国家规定，在文物保护单位附近进行爆破、挖掘等活动，危及文物安全的。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有下列行为之一的，处五百元以上一千元以下罚款；情节严重的，处十日以上十五日以下拘留，并处五百元以上一千元以下罚款：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（一）偷开他人机动车的；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（二）未取得驾驶证驾驶或者偷开他人航空器、机动船舶的。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第六十五条</w:t>
      </w:r>
      <w:r w:rsidRPr="00D967C5">
        <w:rPr>
          <w:rFonts w:ascii="宋体" w:hAnsi="宋体"/>
          <w:sz w:val="24"/>
          <w:szCs w:val="24"/>
        </w:rPr>
        <w:t xml:space="preserve">  </w:t>
      </w:r>
      <w:r w:rsidRPr="00D967C5">
        <w:rPr>
          <w:rFonts w:ascii="宋体" w:hAnsi="宋体" w:hint="eastAsia"/>
          <w:sz w:val="24"/>
          <w:szCs w:val="24"/>
        </w:rPr>
        <w:t>有下列行为之一的，处五日以上十日以下拘留；情节严重的，处十日以上十五日以下拘留，可以并处一千元以下罚款：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（一）故意破坏、污损他人坟墓或者毁坏、丢弃他人尸骨、骨灰的；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（二）在公共场所停放尸体或者因停放尸体影响他人正常生活、工作秩序，不听劝阻的。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卖淫、嫖娼的，处十日以上十五日以下拘留，可以并处五千元以下罚款；情节较轻的，处五日以下拘留或者五百元以下罚款。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在公共场所拉客招嫖的，处五日以下拘留或者五百元以下罚款。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第六十七条</w:t>
      </w:r>
      <w:r w:rsidRPr="00D967C5">
        <w:rPr>
          <w:rFonts w:ascii="宋体" w:hAnsi="宋体"/>
          <w:sz w:val="24"/>
          <w:szCs w:val="24"/>
        </w:rPr>
        <w:t xml:space="preserve">  </w:t>
      </w:r>
      <w:r w:rsidRPr="00D967C5">
        <w:rPr>
          <w:rFonts w:ascii="宋体" w:hAnsi="宋体" w:hint="eastAsia"/>
          <w:sz w:val="24"/>
          <w:szCs w:val="24"/>
        </w:rPr>
        <w:t>引诱、容留、介绍他人卖淫的，处十日以上十五日以下拘留，可以并处五千元以下罚款；情节较轻的，处五日以下拘留或者五百元以下罚款。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第六十九条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有下列行为之一的，处十日以上十五日以下拘留，并处五百元以上一千元以下罚款：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（一）组织播放淫秽音像的；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（二）组织或者进行淫秽表演的；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（三）参与聚众淫乱活动的。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明知他人从事前款活动，为其提供条件的，依照前款的规定处罚。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lastRenderedPageBreak/>
        <w:t>第七十条</w:t>
      </w:r>
      <w:r w:rsidRPr="00D967C5">
        <w:rPr>
          <w:rFonts w:ascii="宋体" w:hAnsi="宋体"/>
          <w:sz w:val="24"/>
          <w:szCs w:val="24"/>
        </w:rPr>
        <w:t xml:space="preserve">  </w:t>
      </w:r>
      <w:r w:rsidRPr="00D967C5">
        <w:rPr>
          <w:rFonts w:ascii="宋体" w:hAnsi="宋体" w:hint="eastAsia"/>
          <w:sz w:val="24"/>
          <w:szCs w:val="24"/>
        </w:rPr>
        <w:t>以营利为目的，为赌博提供条件的，或者参与赌博赌资较大的，处五日以下拘留或者五百元以下罚款；情节严重的，处十日以上十五日以下拘留，并处五百元以上三千元以下罚款。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有下列行为之一的，处十日以上十五日以下拘留，可以并处三千元以下罚款；情节较轻的，处五日以下拘留或者五百元以下罚款：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（一）非法种植罂粟不满五百株或者其他少量毒品原植物的；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（二）非法买卖、运输、携带、持有少量未经灭活的罂粟等毒品原植物种子或者幼苗的；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（三）非法运输、买卖、储存、使用少量罂粟壳的。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有前款第一项行为，在成熟前自行铲除的，不予处罚。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第七十二条</w:t>
      </w:r>
      <w:r w:rsidRPr="00D967C5">
        <w:rPr>
          <w:rFonts w:ascii="方正黑体简体" w:eastAsia="方正黑体简体" w:hAnsi="宋体"/>
          <w:sz w:val="24"/>
          <w:szCs w:val="24"/>
        </w:rPr>
        <w:t xml:space="preserve">  </w:t>
      </w:r>
      <w:r w:rsidRPr="00D967C5">
        <w:rPr>
          <w:rFonts w:ascii="宋体" w:hAnsi="宋体" w:hint="eastAsia"/>
          <w:sz w:val="24"/>
          <w:szCs w:val="24"/>
        </w:rPr>
        <w:t>有下列行为之一的，处十日以上十五日以下拘留，可以并处二千元以下罚款；情节较轻的，处五日以下拘留或者五百元以下罚款：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（一）非法持有鸦片不满二百克、海洛因或者甲基苯丙胺不满十克或者其他少量毒品的；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（二）向他人提供毒品的；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（三）吸食、注射毒品的；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（四）胁迫、欺骗医务人员开具麻醉药品、精神药品的。</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第七十三条</w:t>
      </w:r>
      <w:r w:rsidRPr="00D967C5">
        <w:rPr>
          <w:rFonts w:ascii="宋体" w:hAnsi="宋体"/>
          <w:sz w:val="24"/>
          <w:szCs w:val="24"/>
        </w:rPr>
        <w:t xml:space="preserve">  </w:t>
      </w:r>
      <w:r w:rsidRPr="00D967C5">
        <w:rPr>
          <w:rFonts w:ascii="宋体" w:hAnsi="宋体" w:hint="eastAsia"/>
          <w:sz w:val="24"/>
          <w:szCs w:val="24"/>
        </w:rPr>
        <w:t>教唆、引诱、欺骗他人吸食、注射毒品的，处十日以上十五日以下拘留，并处五百元以上二千元以下罚款。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第七十四条</w:t>
      </w:r>
      <w:r w:rsidRPr="00D967C5">
        <w:rPr>
          <w:rFonts w:ascii="宋体" w:hAnsi="宋体"/>
          <w:sz w:val="24"/>
          <w:szCs w:val="24"/>
        </w:rPr>
        <w:t xml:space="preserve">  </w:t>
      </w:r>
      <w:r w:rsidRPr="00D967C5">
        <w:rPr>
          <w:rFonts w:ascii="宋体" w:hAnsi="宋体" w:hint="eastAsia"/>
          <w:sz w:val="24"/>
          <w:szCs w:val="24"/>
        </w:rPr>
        <w:t>旅馆业、饮食服务业、文化娱乐业、出租汽车业等单位的人员，在公安机关查处吸毒、赌博、卖淫、嫖娼活动时，为违法犯罪行为人通风报信的，处十日以上十五日以下拘留。</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饲养动物，干扰他人正常生活的，处警告；警告后不改正的，或者放任动物恐吓他人的，处二百元以上五百元以下罚款。</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驱使动物伤害他人的，依照本法第四十三条第一款的规定处罚。</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有本法第六十七条、第六十八条、第七十条的行为，屡教不改的，可以按照国家规定采取强制性教育措施。</w:t>
      </w:r>
    </w:p>
    <w:p w:rsidR="002A4425" w:rsidRPr="00D967C5" w:rsidRDefault="002A4425" w:rsidP="002A4425">
      <w:pPr>
        <w:overflowPunct w:val="0"/>
        <w:spacing w:line="200" w:lineRule="exact"/>
        <w:ind w:firstLineChars="200" w:firstLine="480"/>
        <w:jc w:val="left"/>
        <w:rPr>
          <w:rFonts w:ascii="宋体"/>
          <w:sz w:val="24"/>
          <w:szCs w:val="24"/>
        </w:rPr>
      </w:pPr>
    </w:p>
    <w:p w:rsidR="002A4425" w:rsidRPr="00D967C5" w:rsidRDefault="002A4425" w:rsidP="002A4425">
      <w:pPr>
        <w:overflowPunct w:val="0"/>
        <w:spacing w:line="400" w:lineRule="exact"/>
        <w:jc w:val="center"/>
        <w:rPr>
          <w:rFonts w:ascii="方正黑体简体" w:eastAsia="方正黑体简体" w:hAnsi="宋体" w:hint="eastAsia"/>
          <w:sz w:val="24"/>
          <w:szCs w:val="24"/>
        </w:rPr>
      </w:pPr>
      <w:r w:rsidRPr="00D967C5">
        <w:rPr>
          <w:rFonts w:ascii="方正黑体简体" w:eastAsia="方正黑体简体" w:hAnsi="宋体" w:hint="eastAsia"/>
          <w:sz w:val="24"/>
          <w:szCs w:val="24"/>
        </w:rPr>
        <w:t xml:space="preserve">第四章  </w:t>
      </w:r>
      <w:r w:rsidRPr="00D967C5">
        <w:rPr>
          <w:rFonts w:ascii="宋体" w:eastAsia="方正黑体简体" w:hAnsi="宋体" w:hint="eastAsia"/>
          <w:sz w:val="24"/>
          <w:szCs w:val="24"/>
        </w:rPr>
        <w:t> </w:t>
      </w:r>
      <w:r w:rsidRPr="00D967C5">
        <w:rPr>
          <w:rFonts w:ascii="方正黑体简体" w:eastAsia="方正黑体简体" w:hAnsi="宋体" w:hint="eastAsia"/>
          <w:sz w:val="24"/>
          <w:szCs w:val="24"/>
        </w:rPr>
        <w:t>处罚程序</w:t>
      </w:r>
    </w:p>
    <w:p w:rsidR="002A4425" w:rsidRPr="00D967C5" w:rsidRDefault="002A4425" w:rsidP="002A4425">
      <w:pPr>
        <w:overflowPunct w:val="0"/>
        <w:spacing w:line="200" w:lineRule="exact"/>
        <w:ind w:firstLineChars="200" w:firstLine="480"/>
        <w:jc w:val="left"/>
        <w:rPr>
          <w:rFonts w:ascii="宋体"/>
          <w:sz w:val="24"/>
          <w:szCs w:val="24"/>
        </w:rPr>
      </w:pPr>
    </w:p>
    <w:p w:rsidR="002A4425" w:rsidRPr="00D967C5" w:rsidRDefault="002A4425" w:rsidP="002A4425">
      <w:pPr>
        <w:overflowPunct w:val="0"/>
        <w:spacing w:line="400" w:lineRule="exact"/>
        <w:jc w:val="center"/>
        <w:rPr>
          <w:rFonts w:ascii="宋体" w:hint="eastAsia"/>
          <w:sz w:val="24"/>
          <w:szCs w:val="24"/>
        </w:rPr>
      </w:pPr>
      <w:r w:rsidRPr="00D967C5">
        <w:rPr>
          <w:rFonts w:ascii="方正魏碑简体" w:eastAsia="方正魏碑简体" w:hAnsi="宋体" w:hint="eastAsia"/>
          <w:sz w:val="24"/>
          <w:szCs w:val="24"/>
        </w:rPr>
        <w:t>第一节</w:t>
      </w:r>
      <w:r w:rsidRPr="00D967C5">
        <w:rPr>
          <w:rFonts w:ascii="方正魏碑简体" w:eastAsia="方正魏碑简体" w:hint="eastAsia"/>
          <w:sz w:val="24"/>
          <w:szCs w:val="24"/>
        </w:rPr>
        <w:t> </w:t>
      </w:r>
      <w:r w:rsidRPr="00D967C5">
        <w:rPr>
          <w:rFonts w:ascii="方正魏碑简体" w:eastAsia="方正魏碑简体" w:hAnsi="宋体" w:hint="eastAsia"/>
          <w:sz w:val="24"/>
          <w:szCs w:val="24"/>
        </w:rPr>
        <w:t xml:space="preserve"> 调查</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公安机关对报案、控告、举报或者违反治安管理行为人主动投案，以及其他行政主管部门、司法机关移送的违反治安管理案件，应当及时受理，并进行登记。</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第七十八条</w:t>
      </w:r>
      <w:r w:rsidRPr="00D967C5">
        <w:rPr>
          <w:rFonts w:ascii="方正黑体简体" w:eastAsia="方正黑体简体" w:hAnsi="宋体"/>
          <w:sz w:val="24"/>
          <w:szCs w:val="24"/>
        </w:rPr>
        <w:t xml:space="preserve">  </w:t>
      </w:r>
      <w:r w:rsidRPr="00D967C5">
        <w:rPr>
          <w:rFonts w:ascii="宋体" w:hAnsi="宋体" w:hint="eastAsia"/>
          <w:sz w:val="24"/>
          <w:szCs w:val="24"/>
        </w:rPr>
        <w:t>公安机关受理报案、控告、举报、投案后，认为属于违反治安</w:t>
      </w:r>
      <w:r w:rsidRPr="00D967C5">
        <w:rPr>
          <w:rFonts w:ascii="宋体" w:hAnsi="宋体" w:hint="eastAsia"/>
          <w:sz w:val="24"/>
          <w:szCs w:val="24"/>
        </w:rPr>
        <w:lastRenderedPageBreak/>
        <w:t>管理行为的，应当立即进行调查；认为不属于违反治安管理行为的，应当告知报案人、控告人、举报人、投案人，并说明理由。</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第七十九条</w:t>
      </w:r>
      <w:r w:rsidRPr="00D967C5">
        <w:rPr>
          <w:rFonts w:ascii="方正黑体简体" w:eastAsia="方正黑体简体" w:hAnsi="宋体"/>
          <w:sz w:val="24"/>
          <w:szCs w:val="24"/>
        </w:rPr>
        <w:t xml:space="preserve">  </w:t>
      </w:r>
      <w:r w:rsidRPr="00D967C5">
        <w:rPr>
          <w:rFonts w:ascii="宋体" w:hAnsi="宋体" w:hint="eastAsia"/>
          <w:sz w:val="24"/>
          <w:szCs w:val="24"/>
        </w:rPr>
        <w:t>公安机关及其人民警察对治安案件的调查，应当依法进行。严禁刑讯逼供或者采用威胁、引诱、欺骗等非法手段收集证据。</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宋体" w:hAnsi="宋体" w:hint="eastAsia"/>
          <w:sz w:val="24"/>
          <w:szCs w:val="24"/>
        </w:rPr>
        <w:t>以非法手段收集的证据不得作为处罚的根据。</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公安机关及其人民警察在办理治安案件时，对涉及的国家秘密、商业秘密或者个人隐私，应当予以保密。</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人民警察在办理治安案件过程中，遇有下列情形之一的，应当回避；违反治安管理行为人、被侵害人或者其法定代理人也有权要求他们回避：</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（一）是本案当事人或者当事人的近亲属的；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（二）本人或者其近亲属与本案有利害关系的；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（三）与本案当事人有其他关系，可能影响案件公正处理的。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人民警察的回避，由其所属的公安机关决定；公安机关负责人的回避，由上一级公安机关决定。</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第八十二条</w:t>
      </w:r>
      <w:r w:rsidRPr="00D967C5">
        <w:rPr>
          <w:rFonts w:ascii="宋体" w:hAnsi="宋体"/>
          <w:sz w:val="24"/>
          <w:szCs w:val="24"/>
        </w:rPr>
        <w:t xml:space="preserve">  </w:t>
      </w:r>
      <w:r w:rsidRPr="00D967C5">
        <w:rPr>
          <w:rFonts w:ascii="宋体" w:hAnsi="宋体" w:hint="eastAsia"/>
          <w:sz w:val="24"/>
          <w:szCs w:val="24"/>
        </w:rPr>
        <w:t>需要传唤违反治安管理行为人接受调查的，经公安机关办案部门负责人批准，使用传唤证传唤。对现场发现的违反治安管理行为人，人民警察经出示工作证件，可以口头传唤，但应当在询问笔录中注明。</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公安机关应当将传唤的原因和依据告知被传唤人。对无正当理由不接受传唤或者逃避传唤的人，可以强制传唤。</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第八十三条</w:t>
      </w:r>
      <w:r w:rsidRPr="00D967C5">
        <w:rPr>
          <w:rFonts w:ascii="宋体" w:hAnsi="宋体"/>
          <w:sz w:val="24"/>
          <w:szCs w:val="24"/>
        </w:rPr>
        <w:t xml:space="preserve">  </w:t>
      </w:r>
      <w:r w:rsidRPr="00D967C5">
        <w:rPr>
          <w:rFonts w:ascii="宋体" w:hAnsi="宋体" w:hint="eastAsia"/>
          <w:sz w:val="24"/>
          <w:szCs w:val="24"/>
        </w:rPr>
        <w:t>对违反治安管理行为人，公安机关传唤后应当及时询问查证，询问查证的时间不得超过八小时；情况复杂，依照本法规定可能适用行政拘留处罚的，询问查证的时间不得超过二十四小时。</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公安机关应当及时将传唤的原因和处所通知被传唤人家属。</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询问笔录应当交被询问人核对；对没有阅读能力的，应当向其宣读。记载有遗漏或者差错的，被询问人可以提出补充或者更正。被询问人确认笔录无误后，应当签名或者盖章，询问的人民警察也应当在笔录上签名。</w:t>
      </w:r>
      <w:r w:rsidRPr="00D967C5">
        <w:rPr>
          <w:rFonts w:ascii="宋体"/>
          <w:sz w:val="24"/>
          <w:szCs w:val="24"/>
        </w:rPr>
        <w:t>  </w:t>
      </w:r>
      <w:r w:rsidRPr="00D967C5">
        <w:rPr>
          <w:rFonts w:ascii="宋体"/>
          <w:sz w:val="24"/>
          <w:szCs w:val="24"/>
        </w:rPr>
        <w:br/>
      </w:r>
      <w:r w:rsidRPr="00D967C5">
        <w:rPr>
          <w:rFonts w:ascii="宋体" w:hAnsi="宋体"/>
          <w:sz w:val="24"/>
          <w:szCs w:val="24"/>
        </w:rPr>
        <w:t xml:space="preserve">    </w:t>
      </w:r>
      <w:r w:rsidRPr="00D967C5">
        <w:rPr>
          <w:rFonts w:ascii="宋体" w:hAnsi="宋体" w:hint="eastAsia"/>
          <w:sz w:val="24"/>
          <w:szCs w:val="24"/>
        </w:rPr>
        <w:t>被询问人要求就被询问事项自行提供书面材料的，应当准许；必要时，人民警察也可以要求被询问人自行书写。</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询问不满十六周岁的违反治安管理行为人，应当通知其父母或者其他监护人到场。</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第八十五条</w:t>
      </w:r>
      <w:r w:rsidRPr="00D967C5">
        <w:rPr>
          <w:rFonts w:ascii="宋体" w:hAnsi="宋体"/>
          <w:sz w:val="24"/>
          <w:szCs w:val="24"/>
        </w:rPr>
        <w:t xml:space="preserve">  </w:t>
      </w:r>
      <w:r w:rsidRPr="00D967C5">
        <w:rPr>
          <w:rFonts w:ascii="宋体" w:hAnsi="宋体" w:hint="eastAsia"/>
          <w:sz w:val="24"/>
          <w:szCs w:val="24"/>
        </w:rPr>
        <w:t>人民警察询问被侵害人或者其他证人，可以到其所在单位或者住处进行；必要时，也可以通知其到公安机关提供证言。</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人民警察在公安机关以外询问被侵害人或者其他证人，应当出示工作证件。</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询问被侵害人或者其他证人，同时适用本法第八十四条的规定。</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lastRenderedPageBreak/>
        <w:t>第八十六条</w:t>
      </w:r>
      <w:r w:rsidRPr="00D967C5">
        <w:rPr>
          <w:rFonts w:ascii="宋体" w:hAnsi="宋体"/>
          <w:sz w:val="24"/>
          <w:szCs w:val="24"/>
        </w:rPr>
        <w:t xml:space="preserve">  </w:t>
      </w:r>
      <w:r w:rsidRPr="00D967C5">
        <w:rPr>
          <w:rFonts w:ascii="宋体" w:hAnsi="宋体" w:hint="eastAsia"/>
          <w:sz w:val="24"/>
          <w:szCs w:val="24"/>
        </w:rPr>
        <w:t>询问聋哑的违反治安管理行为人、被侵害人或者其他证人，应当有通晓手语的人提供帮助，并在笔录上注明。</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询问不通晓当地通用的语言文字的违反治安管理行为人、被侵害人或者其他证人，应当配备翻译人员，并在笔录上注明。</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第八十七条</w:t>
      </w:r>
      <w:r w:rsidRPr="00D967C5">
        <w:rPr>
          <w:rFonts w:ascii="宋体" w:hAnsi="宋体"/>
          <w:sz w:val="24"/>
          <w:szCs w:val="24"/>
        </w:rPr>
        <w:t xml:space="preserve">  </w:t>
      </w:r>
      <w:r w:rsidRPr="00D967C5">
        <w:rPr>
          <w:rFonts w:ascii="宋体" w:hAnsi="宋体" w:hint="eastAsia"/>
          <w:sz w:val="24"/>
          <w:szCs w:val="24"/>
        </w:rPr>
        <w:t>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检查妇女的身体，应当由女性工作人员进行。</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第八十八条</w:t>
      </w:r>
      <w:r w:rsidRPr="00D967C5">
        <w:rPr>
          <w:rFonts w:ascii="宋体" w:hAnsi="宋体"/>
          <w:sz w:val="24"/>
          <w:szCs w:val="24"/>
        </w:rPr>
        <w:t xml:space="preserve">  </w:t>
      </w:r>
      <w:r w:rsidRPr="00D967C5">
        <w:rPr>
          <w:rFonts w:ascii="宋体" w:hAnsi="宋体" w:hint="eastAsia"/>
          <w:sz w:val="24"/>
          <w:szCs w:val="24"/>
        </w:rPr>
        <w:t>检查的情况应当制作检查笔录，由检查人、被检查人和见证人签名或者盖章；被检查人拒绝签名的，人民警察应当在笔录上注明。</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第八十九条</w:t>
      </w:r>
      <w:r w:rsidRPr="00D967C5">
        <w:rPr>
          <w:rFonts w:ascii="宋体" w:hAnsi="宋体"/>
          <w:sz w:val="24"/>
          <w:szCs w:val="24"/>
        </w:rPr>
        <w:t xml:space="preserve">  </w:t>
      </w:r>
      <w:r w:rsidRPr="00D967C5">
        <w:rPr>
          <w:rFonts w:ascii="宋体" w:hAnsi="宋体" w:hint="eastAsia"/>
          <w:sz w:val="24"/>
          <w:szCs w:val="24"/>
        </w:rPr>
        <w:t>公安机关办理治安案件，对与案件有关的需要作为证据的物品，可以扣押；对被侵害人或者善意第三人合法占有的财产，不得扣押，应当予以登记。对与案件无关的物品，不得扣押。</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对扣押的物品，应当会同在场见证人和被扣押物品持有人查点清楚，当场开列清单一式二份，由调查人员、见证人和持有人签名或者盖章，一份交给持有人，另一份附卷备查。</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第九十条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为了查明案情，需要解决案件中有争议的专门性问题的，应当指派或者聘请具有专门知识的人员进行鉴定；鉴定人鉴定后，应当写出鉴定意见，并且签名。</w:t>
      </w:r>
      <w:r w:rsidRPr="00D967C5">
        <w:rPr>
          <w:rFonts w:ascii="宋体"/>
          <w:sz w:val="24"/>
          <w:szCs w:val="24"/>
        </w:rPr>
        <w:t>  </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jc w:val="center"/>
        <w:rPr>
          <w:rFonts w:ascii="方正魏碑简体" w:eastAsia="方正魏碑简体" w:hint="eastAsia"/>
          <w:sz w:val="24"/>
          <w:szCs w:val="24"/>
        </w:rPr>
      </w:pPr>
      <w:r w:rsidRPr="00D967C5">
        <w:rPr>
          <w:rFonts w:ascii="方正魏碑简体" w:eastAsia="方正魏碑简体" w:hAnsi="宋体" w:hint="eastAsia"/>
          <w:sz w:val="24"/>
          <w:szCs w:val="24"/>
        </w:rPr>
        <w:t>第二节</w:t>
      </w:r>
      <w:r w:rsidRPr="00D967C5">
        <w:rPr>
          <w:rFonts w:ascii="方正魏碑简体" w:eastAsia="方正魏碑简体" w:hint="eastAsia"/>
          <w:sz w:val="24"/>
          <w:szCs w:val="24"/>
        </w:rPr>
        <w:t> </w:t>
      </w:r>
      <w:r w:rsidRPr="00D967C5">
        <w:rPr>
          <w:rFonts w:ascii="方正魏碑简体" w:eastAsia="方正魏碑简体" w:hAnsi="宋体" w:hint="eastAsia"/>
          <w:sz w:val="24"/>
          <w:szCs w:val="24"/>
        </w:rPr>
        <w:t xml:space="preserve"> 决定</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第九十一条</w:t>
      </w:r>
      <w:r w:rsidRPr="00D967C5">
        <w:rPr>
          <w:rFonts w:ascii="宋体" w:hAnsi="宋体"/>
          <w:sz w:val="24"/>
          <w:szCs w:val="24"/>
        </w:rPr>
        <w:t xml:space="preserve">  </w:t>
      </w:r>
      <w:r w:rsidRPr="00D967C5">
        <w:rPr>
          <w:rFonts w:ascii="宋体" w:hAnsi="宋体" w:hint="eastAsia"/>
          <w:sz w:val="24"/>
          <w:szCs w:val="24"/>
        </w:rPr>
        <w:t>治安管理处罚由县级以上人民政府公安机关决定；其中警告、五百元以下的罚款可以由公安派出所决定。</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第九十二条</w:t>
      </w:r>
      <w:r w:rsidRPr="00D967C5">
        <w:rPr>
          <w:rFonts w:ascii="宋体" w:hAnsi="宋体"/>
          <w:sz w:val="24"/>
          <w:szCs w:val="24"/>
        </w:rPr>
        <w:t xml:space="preserve">  </w:t>
      </w:r>
      <w:r w:rsidRPr="00D967C5">
        <w:rPr>
          <w:rFonts w:ascii="宋体" w:hAnsi="宋体" w:hint="eastAsia"/>
          <w:sz w:val="24"/>
          <w:szCs w:val="24"/>
        </w:rPr>
        <w:t>对决定给予行政拘留处罚的人，在处罚前已经采取强制措施限制人身自由的时间，应当折抵。限制人身自由一日，折抵行政拘留一日。</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第九十三条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公安机关查处治安案件，对没有本人陈述，但其他证据能够证明案件事实的，可以</w:t>
      </w:r>
      <w:proofErr w:type="gramStart"/>
      <w:r w:rsidRPr="00D967C5">
        <w:rPr>
          <w:rFonts w:ascii="宋体" w:hAnsi="宋体" w:hint="eastAsia"/>
          <w:sz w:val="24"/>
          <w:szCs w:val="24"/>
        </w:rPr>
        <w:t>作出</w:t>
      </w:r>
      <w:proofErr w:type="gramEnd"/>
      <w:r w:rsidRPr="00D967C5">
        <w:rPr>
          <w:rFonts w:ascii="宋体" w:hAnsi="宋体" w:hint="eastAsia"/>
          <w:sz w:val="24"/>
          <w:szCs w:val="24"/>
        </w:rPr>
        <w:t>治安管理处罚决定。但是，只有本人陈述，没有其他证据证明的，不能</w:t>
      </w:r>
      <w:proofErr w:type="gramStart"/>
      <w:r w:rsidRPr="00D967C5">
        <w:rPr>
          <w:rFonts w:ascii="宋体" w:hAnsi="宋体" w:hint="eastAsia"/>
          <w:sz w:val="24"/>
          <w:szCs w:val="24"/>
        </w:rPr>
        <w:t>作出</w:t>
      </w:r>
      <w:proofErr w:type="gramEnd"/>
      <w:r w:rsidRPr="00D967C5">
        <w:rPr>
          <w:rFonts w:ascii="宋体" w:hAnsi="宋体" w:hint="eastAsia"/>
          <w:sz w:val="24"/>
          <w:szCs w:val="24"/>
        </w:rPr>
        <w:t>治安管理处罚决定。</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lastRenderedPageBreak/>
        <w:t>第九十四条</w:t>
      </w:r>
      <w:r w:rsidRPr="00D967C5">
        <w:rPr>
          <w:rFonts w:ascii="方正黑体简体" w:eastAsia="方正黑体简体" w:hAnsi="宋体"/>
          <w:sz w:val="24"/>
          <w:szCs w:val="24"/>
        </w:rPr>
        <w:t xml:space="preserve">  </w:t>
      </w:r>
      <w:r w:rsidRPr="00D967C5">
        <w:rPr>
          <w:rFonts w:ascii="宋体" w:hAnsi="宋体" w:hint="eastAsia"/>
          <w:sz w:val="24"/>
          <w:szCs w:val="24"/>
        </w:rPr>
        <w:t>公安机关</w:t>
      </w:r>
      <w:proofErr w:type="gramStart"/>
      <w:r w:rsidRPr="00D967C5">
        <w:rPr>
          <w:rFonts w:ascii="宋体" w:hAnsi="宋体" w:hint="eastAsia"/>
          <w:sz w:val="24"/>
          <w:szCs w:val="24"/>
        </w:rPr>
        <w:t>作出</w:t>
      </w:r>
      <w:proofErr w:type="gramEnd"/>
      <w:r w:rsidRPr="00D967C5">
        <w:rPr>
          <w:rFonts w:ascii="宋体" w:hAnsi="宋体" w:hint="eastAsia"/>
          <w:sz w:val="24"/>
          <w:szCs w:val="24"/>
        </w:rPr>
        <w:t>治安管理处罚决定前，应当告知违反治安管理行为人</w:t>
      </w:r>
      <w:proofErr w:type="gramStart"/>
      <w:r w:rsidRPr="00D967C5">
        <w:rPr>
          <w:rFonts w:ascii="宋体" w:hAnsi="宋体" w:hint="eastAsia"/>
          <w:sz w:val="24"/>
          <w:szCs w:val="24"/>
        </w:rPr>
        <w:t>作出</w:t>
      </w:r>
      <w:proofErr w:type="gramEnd"/>
      <w:r w:rsidRPr="00D967C5">
        <w:rPr>
          <w:rFonts w:ascii="宋体" w:hAnsi="宋体" w:hint="eastAsia"/>
          <w:sz w:val="24"/>
          <w:szCs w:val="24"/>
        </w:rPr>
        <w:t>治安管理处罚的事实、理由及依据，并告知违反治安管理行为人依法享有的权利。</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公安机关不得因违反治安管理行为人的陈述、申辩而加重处罚。</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第九十五条</w:t>
      </w:r>
      <w:r w:rsidRPr="00D967C5">
        <w:rPr>
          <w:rFonts w:ascii="宋体" w:hAnsi="宋体"/>
          <w:sz w:val="24"/>
          <w:szCs w:val="24"/>
        </w:rPr>
        <w:t xml:space="preserve">  </w:t>
      </w:r>
      <w:r w:rsidRPr="00D967C5">
        <w:rPr>
          <w:rFonts w:ascii="宋体" w:hAnsi="宋体" w:hint="eastAsia"/>
          <w:sz w:val="24"/>
          <w:szCs w:val="24"/>
        </w:rPr>
        <w:t>治安案件调查结束后，公安机关应当根据不同情况，分别</w:t>
      </w:r>
      <w:proofErr w:type="gramStart"/>
      <w:r w:rsidRPr="00D967C5">
        <w:rPr>
          <w:rFonts w:ascii="宋体" w:hAnsi="宋体" w:hint="eastAsia"/>
          <w:sz w:val="24"/>
          <w:szCs w:val="24"/>
        </w:rPr>
        <w:t>作出</w:t>
      </w:r>
      <w:proofErr w:type="gramEnd"/>
      <w:r w:rsidRPr="00D967C5">
        <w:rPr>
          <w:rFonts w:ascii="宋体" w:hAnsi="宋体" w:hint="eastAsia"/>
          <w:sz w:val="24"/>
          <w:szCs w:val="24"/>
        </w:rPr>
        <w:t>以下处理：</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（一）确有依法应当给予治安管理处罚的违法行为的，根据情节轻重及具体情况，</w:t>
      </w:r>
      <w:proofErr w:type="gramStart"/>
      <w:r w:rsidRPr="00D967C5">
        <w:rPr>
          <w:rFonts w:ascii="宋体" w:hAnsi="宋体" w:hint="eastAsia"/>
          <w:sz w:val="24"/>
          <w:szCs w:val="24"/>
        </w:rPr>
        <w:t>作出</w:t>
      </w:r>
      <w:proofErr w:type="gramEnd"/>
      <w:r w:rsidRPr="00D967C5">
        <w:rPr>
          <w:rFonts w:ascii="宋体" w:hAnsi="宋体" w:hint="eastAsia"/>
          <w:sz w:val="24"/>
          <w:szCs w:val="24"/>
        </w:rPr>
        <w:t>处罚决定；</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（二）依法不予处罚的，或者违法事实不能成立的，</w:t>
      </w:r>
      <w:proofErr w:type="gramStart"/>
      <w:r w:rsidRPr="00D967C5">
        <w:rPr>
          <w:rFonts w:ascii="宋体" w:hAnsi="宋体" w:hint="eastAsia"/>
          <w:sz w:val="24"/>
          <w:szCs w:val="24"/>
        </w:rPr>
        <w:t>作出</w:t>
      </w:r>
      <w:proofErr w:type="gramEnd"/>
      <w:r w:rsidRPr="00D967C5">
        <w:rPr>
          <w:rFonts w:ascii="宋体" w:hAnsi="宋体" w:hint="eastAsia"/>
          <w:sz w:val="24"/>
          <w:szCs w:val="24"/>
        </w:rPr>
        <w:t>不予处罚决定；</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（三）违法行为已涉嫌犯罪的，移送主管机关依法追究刑事责任；</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（四）发现违反治安管理行为人有其他违法行为的，在对违反治安管理行为</w:t>
      </w:r>
      <w:proofErr w:type="gramStart"/>
      <w:r w:rsidRPr="00D967C5">
        <w:rPr>
          <w:rFonts w:ascii="宋体" w:hAnsi="宋体" w:hint="eastAsia"/>
          <w:sz w:val="24"/>
          <w:szCs w:val="24"/>
        </w:rPr>
        <w:t>作出</w:t>
      </w:r>
      <w:proofErr w:type="gramEnd"/>
      <w:r w:rsidRPr="00D967C5">
        <w:rPr>
          <w:rFonts w:ascii="宋体" w:hAnsi="宋体" w:hint="eastAsia"/>
          <w:sz w:val="24"/>
          <w:szCs w:val="24"/>
        </w:rPr>
        <w:t>处罚决定的同时，通知有关行政主管部门处理。</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第九十六条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w:t>
      </w:r>
      <w:proofErr w:type="gramStart"/>
      <w:r w:rsidRPr="00D967C5">
        <w:rPr>
          <w:rFonts w:ascii="宋体" w:hAnsi="宋体" w:hint="eastAsia"/>
          <w:sz w:val="24"/>
          <w:szCs w:val="24"/>
        </w:rPr>
        <w:t>作出</w:t>
      </w:r>
      <w:proofErr w:type="gramEnd"/>
      <w:r w:rsidRPr="00D967C5">
        <w:rPr>
          <w:rFonts w:ascii="宋体" w:hAnsi="宋体" w:hint="eastAsia"/>
          <w:sz w:val="24"/>
          <w:szCs w:val="24"/>
        </w:rPr>
        <w:t>治安管理处罚决定的，应当制作治安管理处罚决定书。决定书应当载明下列内容：</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（一）被处罚人的姓名、性别、年龄、身份证件的名称和号码、住址；</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（二）违法事实和证据；</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（三）处罚的种类和依据；</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（四）处罚的执行方式和期限；</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（五）对处罚决定不服，申请行政复议、提起行政诉讼的途径和期限；</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（六）</w:t>
      </w:r>
      <w:proofErr w:type="gramStart"/>
      <w:r w:rsidRPr="00D967C5">
        <w:rPr>
          <w:rFonts w:ascii="宋体" w:hAnsi="宋体" w:hint="eastAsia"/>
          <w:sz w:val="24"/>
          <w:szCs w:val="24"/>
        </w:rPr>
        <w:t>作出</w:t>
      </w:r>
      <w:proofErr w:type="gramEnd"/>
      <w:r w:rsidRPr="00D967C5">
        <w:rPr>
          <w:rFonts w:ascii="宋体" w:hAnsi="宋体" w:hint="eastAsia"/>
          <w:sz w:val="24"/>
          <w:szCs w:val="24"/>
        </w:rPr>
        <w:t>处罚决定的公安机关的名称和</w:t>
      </w:r>
      <w:proofErr w:type="gramStart"/>
      <w:r w:rsidRPr="00D967C5">
        <w:rPr>
          <w:rFonts w:ascii="宋体" w:hAnsi="宋体" w:hint="eastAsia"/>
          <w:sz w:val="24"/>
          <w:szCs w:val="24"/>
        </w:rPr>
        <w:t>作出</w:t>
      </w:r>
      <w:proofErr w:type="gramEnd"/>
      <w:r w:rsidRPr="00D967C5">
        <w:rPr>
          <w:rFonts w:ascii="宋体" w:hAnsi="宋体" w:hint="eastAsia"/>
          <w:sz w:val="24"/>
          <w:szCs w:val="24"/>
        </w:rPr>
        <w:t>决定的日期。</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sz w:val="24"/>
          <w:szCs w:val="24"/>
        </w:rPr>
        <w:t xml:space="preserve"> </w:t>
      </w:r>
      <w:r w:rsidRPr="00D967C5">
        <w:rPr>
          <w:rFonts w:ascii="宋体" w:hAnsi="宋体" w:hint="eastAsia"/>
          <w:sz w:val="24"/>
          <w:szCs w:val="24"/>
        </w:rPr>
        <w:t>决定书应当由</w:t>
      </w:r>
      <w:proofErr w:type="gramStart"/>
      <w:r w:rsidRPr="00D967C5">
        <w:rPr>
          <w:rFonts w:ascii="宋体" w:hAnsi="宋体" w:hint="eastAsia"/>
          <w:sz w:val="24"/>
          <w:szCs w:val="24"/>
        </w:rPr>
        <w:t>作出</w:t>
      </w:r>
      <w:proofErr w:type="gramEnd"/>
      <w:r w:rsidRPr="00D967C5">
        <w:rPr>
          <w:rFonts w:ascii="宋体" w:hAnsi="宋体" w:hint="eastAsia"/>
          <w:sz w:val="24"/>
          <w:szCs w:val="24"/>
        </w:rPr>
        <w:t>处罚决定的公安机关加盖印章。</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第九十七条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公安机关应当向被处罚人宣告治安管理处罚决定书，并当场交付被处罚人；无法当场向被处罚人宣告的，应当在二日内送达被处罚人。决定给予行政拘留处罚的，应当及时通知被处罚人的家属。</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有被侵害人的，公安机关应当将决定书副本抄送被侵害人。</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第九十八条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w:t>
      </w:r>
      <w:proofErr w:type="gramStart"/>
      <w:r w:rsidRPr="00D967C5">
        <w:rPr>
          <w:rFonts w:ascii="宋体" w:hAnsi="宋体" w:hint="eastAsia"/>
          <w:sz w:val="24"/>
          <w:szCs w:val="24"/>
        </w:rPr>
        <w:t>作出</w:t>
      </w:r>
      <w:proofErr w:type="gramEnd"/>
      <w:r w:rsidRPr="00D967C5">
        <w:rPr>
          <w:rFonts w:ascii="宋体" w:hAnsi="宋体" w:hint="eastAsia"/>
          <w:sz w:val="24"/>
          <w:szCs w:val="24"/>
        </w:rPr>
        <w:t>吊销许可证以及处二千元以上罚款的治安管理处罚决定前，应当告知违反治安管理行为人有权要求举行听证；违反治安管理行为人要求听证的，公安机关应当及时依法举行听证。</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第九十九条</w:t>
      </w:r>
      <w:r w:rsidRPr="00D967C5">
        <w:rPr>
          <w:rFonts w:ascii="方正黑体简体" w:eastAsia="方正黑体简体" w:hAnsi="宋体"/>
          <w:sz w:val="24"/>
          <w:szCs w:val="24"/>
        </w:rPr>
        <w:t xml:space="preserve">  </w:t>
      </w:r>
      <w:r w:rsidRPr="00D967C5">
        <w:rPr>
          <w:rFonts w:ascii="宋体" w:hAnsi="宋体" w:hint="eastAsia"/>
          <w:sz w:val="24"/>
          <w:szCs w:val="24"/>
        </w:rPr>
        <w:t>公安机关办理治安案件的期限，自受理之日起不得超过三十日；案情重大、复杂的，经上一级公安机关批准，可以延长三十日。</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为了查明案情进行鉴定的期间，不计</w:t>
      </w:r>
      <w:proofErr w:type="gramStart"/>
      <w:r w:rsidRPr="00D967C5">
        <w:rPr>
          <w:rFonts w:ascii="宋体" w:hAnsi="宋体" w:hint="eastAsia"/>
          <w:sz w:val="24"/>
          <w:szCs w:val="24"/>
        </w:rPr>
        <w:t>入办理</w:t>
      </w:r>
      <w:proofErr w:type="gramEnd"/>
      <w:r w:rsidRPr="00D967C5">
        <w:rPr>
          <w:rFonts w:ascii="宋体" w:hAnsi="宋体" w:hint="eastAsia"/>
          <w:sz w:val="24"/>
          <w:szCs w:val="24"/>
        </w:rPr>
        <w:t>治安案件的期限。</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lastRenderedPageBreak/>
        <w:t>第一百条</w:t>
      </w:r>
      <w:r w:rsidRPr="00D967C5">
        <w:rPr>
          <w:rFonts w:ascii="方正黑体简体" w:eastAsia="方正黑体简体" w:hAnsi="宋体"/>
          <w:sz w:val="24"/>
          <w:szCs w:val="24"/>
        </w:rPr>
        <w:t xml:space="preserve">  </w:t>
      </w:r>
      <w:r w:rsidRPr="00D967C5">
        <w:rPr>
          <w:rFonts w:ascii="宋体" w:hAnsi="宋体" w:hint="eastAsia"/>
          <w:sz w:val="24"/>
          <w:szCs w:val="24"/>
        </w:rPr>
        <w:t>违反治安管理行为事实清楚，证据确凿，处警告或者二百元以下罚款的，可以当场</w:t>
      </w:r>
      <w:proofErr w:type="gramStart"/>
      <w:r w:rsidRPr="00D967C5">
        <w:rPr>
          <w:rFonts w:ascii="宋体" w:hAnsi="宋体" w:hint="eastAsia"/>
          <w:sz w:val="24"/>
          <w:szCs w:val="24"/>
        </w:rPr>
        <w:t>作出</w:t>
      </w:r>
      <w:proofErr w:type="gramEnd"/>
      <w:r w:rsidRPr="00D967C5">
        <w:rPr>
          <w:rFonts w:ascii="宋体" w:hAnsi="宋体" w:hint="eastAsia"/>
          <w:sz w:val="24"/>
          <w:szCs w:val="24"/>
        </w:rPr>
        <w:t>治安管理处罚决定。</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第一百零一条</w:t>
      </w:r>
      <w:r w:rsidRPr="00D967C5">
        <w:rPr>
          <w:rFonts w:ascii="方正黑体简体" w:eastAsia="方正黑体简体" w:hAnsi="宋体"/>
          <w:sz w:val="24"/>
          <w:szCs w:val="24"/>
        </w:rPr>
        <w:t xml:space="preserve">  </w:t>
      </w:r>
      <w:r w:rsidRPr="00D967C5">
        <w:rPr>
          <w:rFonts w:ascii="宋体" w:hAnsi="宋体" w:hint="eastAsia"/>
          <w:sz w:val="24"/>
          <w:szCs w:val="24"/>
        </w:rPr>
        <w:t>当场</w:t>
      </w:r>
      <w:proofErr w:type="gramStart"/>
      <w:r w:rsidRPr="00D967C5">
        <w:rPr>
          <w:rFonts w:ascii="宋体" w:hAnsi="宋体" w:hint="eastAsia"/>
          <w:sz w:val="24"/>
          <w:szCs w:val="24"/>
        </w:rPr>
        <w:t>作出</w:t>
      </w:r>
      <w:proofErr w:type="gramEnd"/>
      <w:r w:rsidRPr="00D967C5">
        <w:rPr>
          <w:rFonts w:ascii="宋体" w:hAnsi="宋体" w:hint="eastAsia"/>
          <w:sz w:val="24"/>
          <w:szCs w:val="24"/>
        </w:rPr>
        <w:t>治安管理处罚决定的，人民警察应当向违反治安管理行为人出示工作证件，并填写处罚决定书。处罚决定书应当当场交付被处罚人；有被侵害人的，并将决定书副本抄送被侵害人。</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前款规定的处罚决定书，应当载明被处罚人的姓名、违法行为、处罚依据、罚款数额、时间、地点以及公安机关名称，并由经办的人民警察签名或者盖章。</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当场</w:t>
      </w:r>
      <w:proofErr w:type="gramStart"/>
      <w:r w:rsidRPr="00D967C5">
        <w:rPr>
          <w:rFonts w:ascii="宋体" w:hAnsi="宋体" w:hint="eastAsia"/>
          <w:sz w:val="24"/>
          <w:szCs w:val="24"/>
        </w:rPr>
        <w:t>作出</w:t>
      </w:r>
      <w:proofErr w:type="gramEnd"/>
      <w:r w:rsidRPr="00D967C5">
        <w:rPr>
          <w:rFonts w:ascii="宋体" w:hAnsi="宋体" w:hint="eastAsia"/>
          <w:sz w:val="24"/>
          <w:szCs w:val="24"/>
        </w:rPr>
        <w:t>治安管理处罚决定的，经办的人民警察应当在二十四小时内报所属公安机关备案。</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第一百零二条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被处罚人对治安管理处罚决定不服的，可以依法申请行政复议或者提起行政诉讼。</w:t>
      </w:r>
      <w:r w:rsidRPr="00D967C5">
        <w:rPr>
          <w:rFonts w:ascii="宋体"/>
          <w:sz w:val="24"/>
          <w:szCs w:val="24"/>
        </w:rPr>
        <w:t> </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jc w:val="center"/>
        <w:rPr>
          <w:rFonts w:ascii="方正魏碑简体" w:eastAsia="方正魏碑简体" w:hint="eastAsia"/>
          <w:sz w:val="24"/>
          <w:szCs w:val="24"/>
        </w:rPr>
      </w:pPr>
      <w:r w:rsidRPr="00D967C5">
        <w:rPr>
          <w:rFonts w:ascii="方正魏碑简体" w:eastAsia="方正魏碑简体" w:hAnsi="宋体" w:hint="eastAsia"/>
          <w:sz w:val="24"/>
          <w:szCs w:val="24"/>
        </w:rPr>
        <w:t>第三节</w:t>
      </w:r>
      <w:r w:rsidRPr="00D967C5">
        <w:rPr>
          <w:rFonts w:ascii="方正魏碑简体" w:eastAsia="方正魏碑简体" w:hint="eastAsia"/>
          <w:sz w:val="24"/>
          <w:szCs w:val="24"/>
        </w:rPr>
        <w:t xml:space="preserve"> </w:t>
      </w:r>
      <w:r w:rsidRPr="00D967C5">
        <w:rPr>
          <w:rFonts w:ascii="方正魏碑简体" w:eastAsia="方正魏碑简体" w:hAnsi="宋体" w:hint="eastAsia"/>
          <w:sz w:val="24"/>
          <w:szCs w:val="24"/>
        </w:rPr>
        <w:t>执行</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第一百零三条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对被决定给予行政拘留处罚的人，由</w:t>
      </w:r>
      <w:proofErr w:type="gramStart"/>
      <w:r w:rsidRPr="00D967C5">
        <w:rPr>
          <w:rFonts w:ascii="宋体" w:hAnsi="宋体" w:hint="eastAsia"/>
          <w:sz w:val="24"/>
          <w:szCs w:val="24"/>
        </w:rPr>
        <w:t>作出</w:t>
      </w:r>
      <w:proofErr w:type="gramEnd"/>
      <w:r w:rsidRPr="00D967C5">
        <w:rPr>
          <w:rFonts w:ascii="宋体" w:hAnsi="宋体" w:hint="eastAsia"/>
          <w:sz w:val="24"/>
          <w:szCs w:val="24"/>
        </w:rPr>
        <w:t>决定的公安机关送达拘留所执行。</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第一百零四条</w:t>
      </w:r>
      <w:r w:rsidRPr="00D967C5">
        <w:rPr>
          <w:rFonts w:ascii="宋体" w:hAnsi="宋体"/>
          <w:sz w:val="24"/>
          <w:szCs w:val="24"/>
        </w:rPr>
        <w:t xml:space="preserve">  </w:t>
      </w:r>
      <w:r w:rsidRPr="00D967C5">
        <w:rPr>
          <w:rFonts w:ascii="宋体" w:hAnsi="宋体" w:hint="eastAsia"/>
          <w:sz w:val="24"/>
          <w:szCs w:val="24"/>
        </w:rPr>
        <w:t>受到罚款处罚的人应当自收到处罚决定书之日起十五日内，到指定的银行缴纳罚款。但是，有下列情形之一的，人民警察可以当场收缴罚款：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（一）被处五十元以下罚款，被处罚人对罚款无异议的；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（二）在边远、水上、交通不便地区，公安机关及其人民警察依照本法的规定</w:t>
      </w:r>
      <w:proofErr w:type="gramStart"/>
      <w:r w:rsidRPr="00D967C5">
        <w:rPr>
          <w:rFonts w:ascii="宋体" w:hAnsi="宋体" w:hint="eastAsia"/>
          <w:sz w:val="24"/>
          <w:szCs w:val="24"/>
        </w:rPr>
        <w:t>作出</w:t>
      </w:r>
      <w:proofErr w:type="gramEnd"/>
      <w:r w:rsidRPr="00D967C5">
        <w:rPr>
          <w:rFonts w:ascii="宋体" w:hAnsi="宋体" w:hint="eastAsia"/>
          <w:sz w:val="24"/>
          <w:szCs w:val="24"/>
        </w:rPr>
        <w:t>罚款决定后，被处罚人向指定的银行缴纳罚款确有困难，经被处罚人提出的；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（三）被处罚人在当地没有固定住所，</w:t>
      </w:r>
      <w:proofErr w:type="gramStart"/>
      <w:r w:rsidRPr="00D967C5">
        <w:rPr>
          <w:rFonts w:ascii="宋体" w:hAnsi="宋体" w:hint="eastAsia"/>
          <w:sz w:val="24"/>
          <w:szCs w:val="24"/>
        </w:rPr>
        <w:t>不</w:t>
      </w:r>
      <w:proofErr w:type="gramEnd"/>
      <w:r w:rsidRPr="00D967C5">
        <w:rPr>
          <w:rFonts w:ascii="宋体" w:hAnsi="宋体" w:hint="eastAsia"/>
          <w:sz w:val="24"/>
          <w:szCs w:val="24"/>
        </w:rPr>
        <w:t>当场收缴事后难以执行的。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第一百零五条</w:t>
      </w:r>
      <w:r w:rsidRPr="00D967C5">
        <w:rPr>
          <w:rFonts w:ascii="宋体" w:hAnsi="宋体"/>
          <w:sz w:val="24"/>
          <w:szCs w:val="24"/>
        </w:rPr>
        <w:t xml:space="preserve">  </w:t>
      </w:r>
      <w:r w:rsidRPr="00D967C5">
        <w:rPr>
          <w:rFonts w:ascii="宋体" w:hAnsi="宋体" w:hint="eastAsia"/>
          <w:sz w:val="24"/>
          <w:szCs w:val="24"/>
        </w:rPr>
        <w:t>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第一百零六条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人民警察当场收缴罚款的，应当向被处罚人出具省、自治区、直辖市人民政府财政部门统一制发的罚款收据；</w:t>
      </w:r>
      <w:proofErr w:type="gramStart"/>
      <w:r w:rsidRPr="00D967C5">
        <w:rPr>
          <w:rFonts w:ascii="宋体" w:hAnsi="宋体" w:hint="eastAsia"/>
          <w:sz w:val="24"/>
          <w:szCs w:val="24"/>
        </w:rPr>
        <w:t>不</w:t>
      </w:r>
      <w:proofErr w:type="gramEnd"/>
      <w:r w:rsidRPr="00D967C5">
        <w:rPr>
          <w:rFonts w:ascii="宋体" w:hAnsi="宋体" w:hint="eastAsia"/>
          <w:sz w:val="24"/>
          <w:szCs w:val="24"/>
        </w:rPr>
        <w:t>出具统一制发的罚款收据的，被处罚人有权拒绝缴纳罚款。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第一百零七条</w:t>
      </w:r>
      <w:r w:rsidRPr="00D967C5">
        <w:rPr>
          <w:rFonts w:ascii="宋体" w:hAnsi="宋体"/>
          <w:sz w:val="24"/>
          <w:szCs w:val="24"/>
        </w:rPr>
        <w:t xml:space="preserve">  </w:t>
      </w:r>
      <w:r w:rsidRPr="00D967C5">
        <w:rPr>
          <w:rFonts w:ascii="宋体" w:hAnsi="宋体" w:hint="eastAsia"/>
          <w:sz w:val="24"/>
          <w:szCs w:val="24"/>
        </w:rPr>
        <w:t>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lastRenderedPageBreak/>
        <w:t>第一百零八条</w:t>
      </w:r>
      <w:r w:rsidRPr="00D967C5">
        <w:rPr>
          <w:rFonts w:ascii="宋体" w:hAnsi="宋体"/>
          <w:sz w:val="24"/>
          <w:szCs w:val="24"/>
        </w:rPr>
        <w:t xml:space="preserve">  </w:t>
      </w:r>
      <w:r w:rsidRPr="00D967C5">
        <w:rPr>
          <w:rFonts w:ascii="宋体" w:hAnsi="宋体" w:hint="eastAsia"/>
          <w:sz w:val="24"/>
          <w:szCs w:val="24"/>
        </w:rPr>
        <w:t>担保人应当符合下列条件：</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（一）与本案无牵连；</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（二）享有政治权利，人身自由未受到限制；</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（三）在当地有常住户口和固定住所；</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（四）有能力履行担保义务。</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第一百零九条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担保人应当保证被担保人不逃避行政拘留处罚的执行。</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sz w:val="24"/>
          <w:szCs w:val="24"/>
        </w:rPr>
        <w:t xml:space="preserve"> </w:t>
      </w:r>
      <w:r w:rsidRPr="00D967C5">
        <w:rPr>
          <w:rFonts w:ascii="宋体" w:hAnsi="宋体" w:hint="eastAsia"/>
          <w:sz w:val="24"/>
          <w:szCs w:val="24"/>
        </w:rPr>
        <w:t>担保人不履行担保义务，致使被担保人逃避行政拘留处罚的执行的，由公安机关对其处三千元以下罚款。</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第一百一十条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被决定给予行政拘留处罚的人交纳保证金，暂缓行政拘留后，逃避行政拘留处罚的执行的，保证金予以没收并上缴国库，已经</w:t>
      </w:r>
      <w:proofErr w:type="gramStart"/>
      <w:r w:rsidRPr="00D967C5">
        <w:rPr>
          <w:rFonts w:ascii="宋体" w:hAnsi="宋体" w:hint="eastAsia"/>
          <w:sz w:val="24"/>
          <w:szCs w:val="24"/>
        </w:rPr>
        <w:t>作出</w:t>
      </w:r>
      <w:proofErr w:type="gramEnd"/>
      <w:r w:rsidRPr="00D967C5">
        <w:rPr>
          <w:rFonts w:ascii="宋体" w:hAnsi="宋体" w:hint="eastAsia"/>
          <w:sz w:val="24"/>
          <w:szCs w:val="24"/>
        </w:rPr>
        <w:t>的行政拘留决定仍应执行。</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第一百一十一条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行政拘留的处罚决定被撤销，或者行政拘留处罚开始执行的，公安机关收取的保证金应当及时退还交纳人。</w:t>
      </w:r>
      <w:r w:rsidRPr="00D967C5">
        <w:rPr>
          <w:rFonts w:ascii="宋体"/>
          <w:sz w:val="24"/>
          <w:szCs w:val="24"/>
        </w:rPr>
        <w:t> </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jc w:val="center"/>
        <w:rPr>
          <w:rFonts w:ascii="方正黑体简体" w:eastAsia="方正黑体简体" w:hint="eastAsia"/>
          <w:sz w:val="24"/>
          <w:szCs w:val="24"/>
        </w:rPr>
      </w:pPr>
      <w:r w:rsidRPr="00D967C5">
        <w:rPr>
          <w:rFonts w:ascii="方正黑体简体" w:eastAsia="方正黑体简体" w:hAnsi="宋体" w:hint="eastAsia"/>
          <w:sz w:val="24"/>
          <w:szCs w:val="24"/>
        </w:rPr>
        <w:t>第五章</w:t>
      </w:r>
      <w:r w:rsidRPr="00D967C5">
        <w:rPr>
          <w:rFonts w:ascii="方正黑体简体" w:eastAsia="方正黑体简体" w:hint="eastAsia"/>
          <w:sz w:val="24"/>
          <w:szCs w:val="24"/>
        </w:rPr>
        <w:t> </w:t>
      </w:r>
      <w:r w:rsidRPr="00D967C5">
        <w:rPr>
          <w:rFonts w:ascii="方正黑体简体" w:eastAsia="方正黑体简体" w:hint="eastAsia"/>
          <w:sz w:val="24"/>
          <w:szCs w:val="24"/>
        </w:rPr>
        <w:t xml:space="preserve"> </w:t>
      </w:r>
      <w:r w:rsidRPr="00D967C5">
        <w:rPr>
          <w:rFonts w:ascii="方正黑体简体" w:eastAsia="方正黑体简体" w:hAnsi="宋体" w:hint="eastAsia"/>
          <w:sz w:val="24"/>
          <w:szCs w:val="24"/>
        </w:rPr>
        <w:t>执法监督</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第一百一十二条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公安机关及其人民警察应当依法、公正、严格、高效办理治安案件，文明执法，不得徇私舞弊。</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第一百一十三条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公安机关及其人民警察办理治安案件，禁止对违反治安管理行为人打骂、虐待或者侮辱。</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第一百一十四条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公安机关及其人民警察办理治安案件，应当自觉接受社会和公民的监督。</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公安机关及其人民警察办理治安案件，不严格执法或者有违法违纪行为的，任何单位和个人都有权向公安机关或者人民检察院、行政监察机关检举、控告；收到检举、控告的机关，应当依据职责及时处理。</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第一百一十五条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公安机关依法实施罚款处罚，应当依照有关法律、行政法规的规定，实行罚款决定与罚款收缴分离；收缴的罚款应当全部上缴国库。</w:t>
      </w:r>
      <w:r w:rsidRPr="00D967C5">
        <w:rPr>
          <w:rFonts w:ascii="宋体"/>
          <w:sz w:val="24"/>
          <w:szCs w:val="24"/>
        </w:rPr>
        <w:t>  </w:t>
      </w:r>
      <w:r w:rsidRPr="00D967C5">
        <w:rPr>
          <w:rFonts w:ascii="宋体"/>
          <w:sz w:val="24"/>
          <w:szCs w:val="24"/>
        </w:rPr>
        <w:br/>
      </w:r>
      <w:r w:rsidRPr="00D967C5">
        <w:rPr>
          <w:rFonts w:ascii="方正黑体简体" w:eastAsia="方正黑体简体" w:hAnsi="宋体"/>
          <w:sz w:val="24"/>
          <w:szCs w:val="24"/>
        </w:rPr>
        <w:t xml:space="preserve">    </w:t>
      </w:r>
      <w:r w:rsidRPr="00D967C5">
        <w:rPr>
          <w:rFonts w:ascii="方正黑体简体" w:eastAsia="方正黑体简体" w:hAnsi="宋体" w:hint="eastAsia"/>
          <w:sz w:val="24"/>
          <w:szCs w:val="24"/>
        </w:rPr>
        <w:t>第一百一十六条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人民警察办理治安案件，有下列行为之一的，依法给予行政处分；构成犯罪的，依法追究刑事责任：</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（一）刑讯逼供、体罚、虐待、侮辱他人的；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（二）超过询问查证的时间限制人身自由的；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（三）不执行罚款决定与罚款收缴分离制度或者不按规定将罚没的财物上缴国库或者依法处理的；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（四）私分、侵占、挪用、故意损毁收缴、扣押的财物的；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（五）违反规定使用或者不及时返还被侵害人财物的；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lastRenderedPageBreak/>
        <w:t>（六）违反规定不及时退还保证金的；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（七）利用职务上的便利收受他人财物或者谋取其他利益的；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（八）当场收缴罚款</w:t>
      </w:r>
      <w:proofErr w:type="gramStart"/>
      <w:r w:rsidRPr="00D967C5">
        <w:rPr>
          <w:rFonts w:ascii="宋体" w:hAnsi="宋体" w:hint="eastAsia"/>
          <w:sz w:val="24"/>
          <w:szCs w:val="24"/>
        </w:rPr>
        <w:t>不</w:t>
      </w:r>
      <w:proofErr w:type="gramEnd"/>
      <w:r w:rsidRPr="00D967C5">
        <w:rPr>
          <w:rFonts w:ascii="宋体" w:hAnsi="宋体" w:hint="eastAsia"/>
          <w:sz w:val="24"/>
          <w:szCs w:val="24"/>
        </w:rPr>
        <w:t>出具罚款收据或者</w:t>
      </w:r>
      <w:proofErr w:type="gramStart"/>
      <w:r w:rsidRPr="00D967C5">
        <w:rPr>
          <w:rFonts w:ascii="宋体" w:hAnsi="宋体" w:hint="eastAsia"/>
          <w:sz w:val="24"/>
          <w:szCs w:val="24"/>
        </w:rPr>
        <w:t>不</w:t>
      </w:r>
      <w:proofErr w:type="gramEnd"/>
      <w:r w:rsidRPr="00D967C5">
        <w:rPr>
          <w:rFonts w:ascii="宋体" w:hAnsi="宋体" w:hint="eastAsia"/>
          <w:sz w:val="24"/>
          <w:szCs w:val="24"/>
        </w:rPr>
        <w:t>如实填写罚款数额的；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（九）接到要求制止违反治安管理行为的报警后，不及时出警的；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（十）在查处违反治安管理活动时，为违法犯罪行为人通风报信的；</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（十一）有徇私舞弊、滥用职权，不依法履行法定职责的其他情形的。</w:t>
      </w:r>
      <w:r w:rsidRPr="00D967C5">
        <w:rPr>
          <w:rFonts w:ascii="宋体"/>
          <w:sz w:val="24"/>
          <w:szCs w:val="24"/>
        </w:rPr>
        <w:t> </w:t>
      </w: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宋体" w:hAnsi="宋体" w:hint="eastAsia"/>
          <w:sz w:val="24"/>
          <w:szCs w:val="24"/>
        </w:rPr>
        <w:t>办理治安案件的公安机关有前款所</w:t>
      </w:r>
      <w:proofErr w:type="gramStart"/>
      <w:r w:rsidRPr="00D967C5">
        <w:rPr>
          <w:rFonts w:ascii="宋体" w:hAnsi="宋体" w:hint="eastAsia"/>
          <w:sz w:val="24"/>
          <w:szCs w:val="24"/>
        </w:rPr>
        <w:t>列行</w:t>
      </w:r>
      <w:proofErr w:type="gramEnd"/>
      <w:r w:rsidRPr="00D967C5">
        <w:rPr>
          <w:rFonts w:ascii="宋体" w:hAnsi="宋体" w:hint="eastAsia"/>
          <w:sz w:val="24"/>
          <w:szCs w:val="24"/>
        </w:rPr>
        <w:t>为的，对直接负责的主管人员和其他直接责任人员给予相应的行政处分。</w:t>
      </w:r>
    </w:p>
    <w:p w:rsidR="002A4425" w:rsidRPr="00D967C5" w:rsidRDefault="002A4425" w:rsidP="002A4425">
      <w:pPr>
        <w:overflowPunct w:val="0"/>
        <w:spacing w:line="400" w:lineRule="exact"/>
        <w:ind w:firstLineChars="200" w:firstLine="480"/>
        <w:jc w:val="left"/>
        <w:rPr>
          <w:rFonts w:ascii="宋体" w:hAnsi="宋体" w:hint="eastAsia"/>
          <w:sz w:val="24"/>
          <w:szCs w:val="24"/>
        </w:rPr>
      </w:pPr>
      <w:r w:rsidRPr="00D967C5">
        <w:rPr>
          <w:rFonts w:ascii="方正黑体简体" w:eastAsia="方正黑体简体" w:hAnsi="宋体" w:hint="eastAsia"/>
          <w:sz w:val="24"/>
          <w:szCs w:val="24"/>
        </w:rPr>
        <w:t>第一百一十七条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公安机关及其人民警察违法行使职权，侵犯公民、法人和其他组织合法权益的，应当赔礼道歉；造成损害的，应当依法承担赔偿责任。</w:t>
      </w:r>
    </w:p>
    <w:p w:rsidR="002A4425" w:rsidRPr="00D967C5" w:rsidRDefault="002A4425" w:rsidP="002A4425">
      <w:pPr>
        <w:overflowPunct w:val="0"/>
        <w:spacing w:line="200" w:lineRule="exact"/>
        <w:ind w:firstLineChars="200" w:firstLine="480"/>
        <w:jc w:val="left"/>
        <w:rPr>
          <w:rFonts w:ascii="宋体"/>
          <w:sz w:val="24"/>
          <w:szCs w:val="24"/>
        </w:rPr>
      </w:pPr>
    </w:p>
    <w:p w:rsidR="002A4425" w:rsidRPr="00D967C5" w:rsidRDefault="002A4425" w:rsidP="002A4425">
      <w:pPr>
        <w:overflowPunct w:val="0"/>
        <w:spacing w:line="400" w:lineRule="exact"/>
        <w:jc w:val="center"/>
        <w:rPr>
          <w:rFonts w:ascii="方正黑体简体" w:eastAsia="方正黑体简体" w:hint="eastAsia"/>
          <w:sz w:val="24"/>
          <w:szCs w:val="24"/>
        </w:rPr>
      </w:pPr>
      <w:r w:rsidRPr="00D967C5">
        <w:rPr>
          <w:rFonts w:ascii="方正黑体简体" w:eastAsia="方正黑体简体" w:hAnsi="宋体" w:hint="eastAsia"/>
          <w:sz w:val="24"/>
          <w:szCs w:val="24"/>
        </w:rPr>
        <w:t xml:space="preserve">第六章  </w:t>
      </w:r>
      <w:r w:rsidRPr="00D967C5">
        <w:rPr>
          <w:rFonts w:ascii="宋体" w:eastAsia="方正黑体简体" w:hAnsi="宋体" w:hint="eastAsia"/>
          <w:sz w:val="24"/>
          <w:szCs w:val="24"/>
        </w:rPr>
        <w:t> </w:t>
      </w:r>
      <w:r w:rsidRPr="00D967C5">
        <w:rPr>
          <w:rFonts w:ascii="方正黑体简体" w:eastAsia="方正黑体简体" w:hAnsi="宋体" w:hint="eastAsia"/>
          <w:sz w:val="24"/>
          <w:szCs w:val="24"/>
        </w:rPr>
        <w:t>附则</w:t>
      </w:r>
    </w:p>
    <w:p w:rsidR="002A4425" w:rsidRPr="00D967C5" w:rsidRDefault="002A4425" w:rsidP="002A4425">
      <w:pPr>
        <w:overflowPunct w:val="0"/>
        <w:spacing w:line="200" w:lineRule="exact"/>
        <w:ind w:firstLineChars="200" w:firstLine="480"/>
        <w:jc w:val="left"/>
        <w:rPr>
          <w:rFonts w:ascii="宋体" w:hint="eastAsia"/>
          <w:sz w:val="24"/>
          <w:szCs w:val="24"/>
        </w:rPr>
      </w:pPr>
    </w:p>
    <w:p w:rsidR="002A4425" w:rsidRPr="00D967C5" w:rsidRDefault="002A4425" w:rsidP="002A4425">
      <w:pPr>
        <w:overflowPunct w:val="0"/>
        <w:spacing w:line="400" w:lineRule="exact"/>
        <w:ind w:firstLineChars="200" w:firstLine="480"/>
        <w:jc w:val="left"/>
        <w:rPr>
          <w:rFonts w:ascii="宋体" w:hint="eastAsia"/>
          <w:sz w:val="24"/>
          <w:szCs w:val="24"/>
        </w:rPr>
      </w:pPr>
      <w:r w:rsidRPr="00D967C5">
        <w:rPr>
          <w:rFonts w:ascii="方正黑体简体" w:eastAsia="方正黑体简体" w:hAnsi="宋体" w:hint="eastAsia"/>
          <w:sz w:val="24"/>
          <w:szCs w:val="24"/>
        </w:rPr>
        <w:t>第一百一十八条</w:t>
      </w:r>
      <w:r w:rsidRPr="00D967C5">
        <w:rPr>
          <w:rFonts w:ascii="宋体" w:hAnsi="宋体"/>
          <w:sz w:val="24"/>
          <w:szCs w:val="24"/>
        </w:rPr>
        <w:t xml:space="preserve">  </w:t>
      </w:r>
      <w:r w:rsidRPr="00D967C5">
        <w:rPr>
          <w:rFonts w:ascii="宋体" w:hAnsi="宋体" w:hint="eastAsia"/>
          <w:sz w:val="24"/>
          <w:szCs w:val="24"/>
        </w:rPr>
        <w:t>本法所称以上、以下、以内，包括本数。</w:t>
      </w:r>
    </w:p>
    <w:p w:rsidR="002A4425" w:rsidRPr="00D967C5" w:rsidRDefault="002A4425" w:rsidP="002A4425">
      <w:pPr>
        <w:overflowPunct w:val="0"/>
        <w:spacing w:line="400" w:lineRule="exact"/>
        <w:ind w:firstLineChars="200" w:firstLine="480"/>
        <w:jc w:val="left"/>
        <w:rPr>
          <w:rFonts w:ascii="宋体" w:hAnsi="宋体"/>
          <w:sz w:val="24"/>
          <w:szCs w:val="24"/>
        </w:rPr>
      </w:pPr>
      <w:r w:rsidRPr="00D967C5">
        <w:rPr>
          <w:rFonts w:ascii="方正黑体简体" w:eastAsia="方正黑体简体" w:hAnsi="宋体" w:hint="eastAsia"/>
          <w:sz w:val="24"/>
          <w:szCs w:val="24"/>
        </w:rPr>
        <w:t>第一百一十九条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本法自</w:t>
      </w:r>
      <w:r w:rsidRPr="00D967C5">
        <w:rPr>
          <w:rFonts w:ascii="宋体" w:hAnsi="宋体"/>
          <w:sz w:val="24"/>
          <w:szCs w:val="24"/>
        </w:rPr>
        <w:t>2006</w:t>
      </w:r>
      <w:r w:rsidRPr="00D967C5">
        <w:rPr>
          <w:rFonts w:ascii="宋体" w:hAnsi="宋体" w:hint="eastAsia"/>
          <w:sz w:val="24"/>
          <w:szCs w:val="24"/>
        </w:rPr>
        <w:t>年</w:t>
      </w:r>
      <w:r w:rsidRPr="00D967C5">
        <w:rPr>
          <w:rFonts w:ascii="宋体" w:hAnsi="宋体"/>
          <w:sz w:val="24"/>
          <w:szCs w:val="24"/>
        </w:rPr>
        <w:t>3</w:t>
      </w:r>
      <w:r w:rsidRPr="00D967C5">
        <w:rPr>
          <w:rFonts w:ascii="宋体" w:hAnsi="宋体" w:hint="eastAsia"/>
          <w:sz w:val="24"/>
          <w:szCs w:val="24"/>
        </w:rPr>
        <w:t>月</w:t>
      </w:r>
      <w:r w:rsidRPr="00D967C5">
        <w:rPr>
          <w:rFonts w:ascii="宋体" w:hAnsi="宋体"/>
          <w:sz w:val="24"/>
          <w:szCs w:val="24"/>
        </w:rPr>
        <w:t>1</w:t>
      </w:r>
      <w:r w:rsidRPr="00D967C5">
        <w:rPr>
          <w:rFonts w:ascii="宋体" w:hAnsi="宋体" w:hint="eastAsia"/>
          <w:sz w:val="24"/>
          <w:szCs w:val="24"/>
        </w:rPr>
        <w:t>日起施行。</w:t>
      </w:r>
      <w:r w:rsidRPr="00D967C5">
        <w:rPr>
          <w:rFonts w:ascii="宋体" w:hAnsi="宋体"/>
          <w:sz w:val="24"/>
          <w:szCs w:val="24"/>
        </w:rPr>
        <w:t>1986</w:t>
      </w:r>
      <w:r w:rsidRPr="00D967C5">
        <w:rPr>
          <w:rFonts w:ascii="宋体" w:hAnsi="宋体" w:hint="eastAsia"/>
          <w:sz w:val="24"/>
          <w:szCs w:val="24"/>
        </w:rPr>
        <w:t>年</w:t>
      </w:r>
      <w:r w:rsidRPr="00D967C5">
        <w:rPr>
          <w:rFonts w:ascii="宋体" w:hAnsi="宋体"/>
          <w:sz w:val="24"/>
          <w:szCs w:val="24"/>
        </w:rPr>
        <w:t>9</w:t>
      </w:r>
      <w:r w:rsidRPr="00D967C5">
        <w:rPr>
          <w:rFonts w:ascii="宋体" w:hAnsi="宋体" w:hint="eastAsia"/>
          <w:sz w:val="24"/>
          <w:szCs w:val="24"/>
        </w:rPr>
        <w:t>月</w:t>
      </w:r>
      <w:r w:rsidRPr="00D967C5">
        <w:rPr>
          <w:rFonts w:ascii="宋体" w:hAnsi="宋体"/>
          <w:sz w:val="24"/>
          <w:szCs w:val="24"/>
        </w:rPr>
        <w:t>5</w:t>
      </w:r>
      <w:r w:rsidRPr="00D967C5">
        <w:rPr>
          <w:rFonts w:ascii="宋体" w:hAnsi="宋体" w:hint="eastAsia"/>
          <w:sz w:val="24"/>
          <w:szCs w:val="24"/>
        </w:rPr>
        <w:t>日公布、</w:t>
      </w:r>
      <w:r w:rsidRPr="00D967C5">
        <w:rPr>
          <w:rFonts w:ascii="宋体" w:hAnsi="宋体"/>
          <w:sz w:val="24"/>
          <w:szCs w:val="24"/>
        </w:rPr>
        <w:t>1994</w:t>
      </w:r>
      <w:r w:rsidRPr="00D967C5">
        <w:rPr>
          <w:rFonts w:ascii="宋体" w:hAnsi="宋体" w:hint="eastAsia"/>
          <w:sz w:val="24"/>
          <w:szCs w:val="24"/>
        </w:rPr>
        <w:t>年</w:t>
      </w:r>
      <w:r w:rsidRPr="00D967C5">
        <w:rPr>
          <w:rFonts w:ascii="宋体" w:hAnsi="宋体"/>
          <w:sz w:val="24"/>
          <w:szCs w:val="24"/>
        </w:rPr>
        <w:t>5</w:t>
      </w:r>
      <w:r w:rsidRPr="00D967C5">
        <w:rPr>
          <w:rFonts w:ascii="宋体" w:hAnsi="宋体" w:hint="eastAsia"/>
          <w:sz w:val="24"/>
          <w:szCs w:val="24"/>
        </w:rPr>
        <w:t>月</w:t>
      </w:r>
      <w:r w:rsidRPr="00D967C5">
        <w:rPr>
          <w:rFonts w:ascii="宋体" w:hAnsi="宋体"/>
          <w:sz w:val="24"/>
          <w:szCs w:val="24"/>
        </w:rPr>
        <w:t>12</w:t>
      </w:r>
      <w:r w:rsidRPr="00D967C5">
        <w:rPr>
          <w:rFonts w:ascii="宋体" w:hAnsi="宋体" w:hint="eastAsia"/>
          <w:sz w:val="24"/>
          <w:szCs w:val="24"/>
        </w:rPr>
        <w:t>日修订公布的《中华人民共和国治安管理处罚条例》同时废止。</w:t>
      </w:r>
    </w:p>
    <w:p w:rsidR="000006D2" w:rsidRDefault="000006D2" w:rsidP="002A4425"/>
    <w:sectPr w:rsidR="000006D2" w:rsidSect="00000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方正魏碑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4425"/>
    <w:rsid w:val="000006D2"/>
    <w:rsid w:val="002A4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2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A442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2175</Words>
  <Characters>12401</Characters>
  <Application>Microsoft Office Word</Application>
  <DocSecurity>0</DocSecurity>
  <Lines>103</Lines>
  <Paragraphs>29</Paragraphs>
  <ScaleCrop>false</ScaleCrop>
  <Company>中国微软</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2017-09-21T03:31:00Z</dcterms:created>
  <dcterms:modified xsi:type="dcterms:W3CDTF">2017-09-21T03:31:00Z</dcterms:modified>
</cp:coreProperties>
</file>